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E4802" w14:textId="77777777" w:rsidR="00EE1870" w:rsidRPr="00B86BA7" w:rsidRDefault="00EE1870" w:rsidP="00203C9F">
      <w:pPr>
        <w:pStyle w:val="ListParagraph"/>
        <w:pBdr>
          <w:bottom w:val="none" w:sz="4" w:space="1" w:color="000000"/>
        </w:pBdr>
        <w:spacing w:after="0" w:line="240" w:lineRule="auto"/>
        <w:jc w:val="center"/>
        <w:rPr>
          <w:b/>
          <w:sz w:val="28"/>
          <w:szCs w:val="28"/>
          <w:lang w:val="en-GB"/>
        </w:rPr>
      </w:pPr>
    </w:p>
    <w:p w14:paraId="78FD6B85" w14:textId="08CF9DFD" w:rsidR="00FC0467" w:rsidRDefault="00DE33E2" w:rsidP="00203C9F">
      <w:pPr>
        <w:pStyle w:val="ListParagraph"/>
        <w:pBdr>
          <w:bottom w:val="none" w:sz="4" w:space="1" w:color="000000"/>
        </w:pBd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B86BA7">
        <w:rPr>
          <w:b/>
          <w:sz w:val="28"/>
          <w:szCs w:val="28"/>
          <w:lang w:val="en-GB"/>
        </w:rPr>
        <w:t xml:space="preserve">Project checklist for </w:t>
      </w:r>
      <w:r w:rsidR="00966A81" w:rsidRPr="00B86BA7">
        <w:rPr>
          <w:b/>
          <w:sz w:val="28"/>
          <w:szCs w:val="28"/>
          <w:lang w:val="en-GB"/>
        </w:rPr>
        <w:t>EU GDPR</w:t>
      </w:r>
      <w:r w:rsidR="009F76B5" w:rsidRPr="00B86BA7">
        <w:rPr>
          <w:b/>
          <w:sz w:val="28"/>
          <w:szCs w:val="28"/>
          <w:lang w:val="en-GB"/>
        </w:rPr>
        <w:t xml:space="preserve"> </w:t>
      </w:r>
      <w:r w:rsidRPr="00B86BA7">
        <w:rPr>
          <w:b/>
          <w:sz w:val="28"/>
          <w:szCs w:val="28"/>
          <w:lang w:val="en-GB"/>
        </w:rPr>
        <w:t>implementation</w:t>
      </w:r>
    </w:p>
    <w:p w14:paraId="09B05178" w14:textId="77777777" w:rsidR="00203C9F" w:rsidRPr="00B86BA7" w:rsidRDefault="00203C9F" w:rsidP="00203C9F">
      <w:pPr>
        <w:pStyle w:val="ListParagraph"/>
        <w:pBdr>
          <w:bottom w:val="none" w:sz="4" w:space="1" w:color="000000"/>
        </w:pBdr>
        <w:spacing w:after="0" w:line="240" w:lineRule="auto"/>
        <w:jc w:val="center"/>
        <w:rPr>
          <w:sz w:val="28"/>
          <w:szCs w:val="28"/>
          <w:lang w:val="en-GB"/>
        </w:rPr>
      </w:pPr>
    </w:p>
    <w:p w14:paraId="15D0AA3B" w14:textId="407CDB14" w:rsidR="00FC0467" w:rsidRPr="00B86BA7" w:rsidRDefault="00FC0467" w:rsidP="0092535C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6116"/>
        <w:gridCol w:w="967"/>
      </w:tblGrid>
      <w:tr w:rsidR="00446511" w:rsidRPr="00B86BA7" w14:paraId="56683A8D" w14:textId="67512CB1" w:rsidTr="00446511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7A32F8" w14:textId="77777777" w:rsidR="00446511" w:rsidRPr="00B86BA7" w:rsidRDefault="00446511" w:rsidP="00267FEA">
            <w:pPr>
              <w:rPr>
                <w:rFonts w:asciiTheme="minorHAnsi" w:hAnsiTheme="minorHAnsi"/>
                <w:b/>
                <w:lang w:val="en-GB"/>
              </w:rPr>
            </w:pPr>
            <w:r w:rsidRPr="00B86BA7">
              <w:rPr>
                <w:rFonts w:asciiTheme="minorHAnsi" w:hAnsiTheme="minorHAnsi"/>
                <w:b/>
                <w:lang w:val="en-GB"/>
              </w:rPr>
              <w:t>Implementation phases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01F6DD" w14:textId="77777777" w:rsidR="00446511" w:rsidRPr="00B86BA7" w:rsidRDefault="00446511" w:rsidP="00267FEA">
            <w:pPr>
              <w:rPr>
                <w:rFonts w:asciiTheme="minorHAnsi" w:hAnsiTheme="minorHAnsi"/>
                <w:b/>
                <w:lang w:val="en-GB"/>
              </w:rPr>
            </w:pPr>
            <w:r w:rsidRPr="00B86BA7">
              <w:rPr>
                <w:rFonts w:asciiTheme="minorHAnsi" w:hAnsiTheme="minorHAnsi"/>
                <w:b/>
                <w:lang w:val="en-GB"/>
              </w:rPr>
              <w:t>Tasks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5F5D" w14:textId="19F80C48" w:rsidR="00446511" w:rsidRPr="00B86BA7" w:rsidRDefault="004D6395" w:rsidP="00267FEA">
            <w:pPr>
              <w:rPr>
                <w:rFonts w:asciiTheme="minorHAnsi" w:hAnsiTheme="minorHAnsi"/>
                <w:b/>
                <w:lang w:val="en-GB"/>
              </w:rPr>
            </w:pPr>
            <w:r w:rsidRPr="00B86BA7">
              <w:rPr>
                <w:rFonts w:asciiTheme="minorHAnsi" w:hAnsiTheme="minorHAnsi"/>
                <w:b/>
                <w:lang w:val="en-GB"/>
              </w:rPr>
              <w:t>Done</w:t>
            </w:r>
          </w:p>
        </w:tc>
      </w:tr>
      <w:tr w:rsidR="005E0E5C" w:rsidRPr="00B86BA7" w14:paraId="658E181C" w14:textId="77777777" w:rsidTr="00090A3C">
        <w:trPr>
          <w:trHeight w:val="2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0891E" w14:textId="705AA8E4" w:rsidR="005E0E5C" w:rsidRPr="00B86BA7" w:rsidRDefault="005E0E5C" w:rsidP="005E0E5C">
            <w:pPr>
              <w:rPr>
                <w:rFonts w:asciiTheme="minorHAnsi" w:hAnsiTheme="minorHAnsi"/>
                <w:i/>
                <w:lang w:val="en-GB"/>
              </w:rPr>
            </w:pPr>
            <w:r w:rsidRPr="00B86BA7">
              <w:rPr>
                <w:rFonts w:asciiTheme="minorHAnsi" w:hAnsiTheme="minorHAnsi"/>
                <w:i/>
                <w:lang w:val="en-GB"/>
              </w:rPr>
              <w:t>Establish the project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067" w14:textId="1E0572CE" w:rsidR="005E0E5C" w:rsidRPr="00B86BA7" w:rsidRDefault="005E0E5C" w:rsidP="004D6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  <w:r w:rsidRPr="00B86BA7">
              <w:rPr>
                <w:lang w:val="en-GB"/>
              </w:rPr>
              <w:t xml:space="preserve">Decide whether you are going to use </w:t>
            </w:r>
            <w:commentRangeStart w:id="0"/>
            <w:r w:rsidRPr="00B86BA7">
              <w:rPr>
                <w:lang w:val="en-GB"/>
              </w:rPr>
              <w:t>consultants</w:t>
            </w:r>
            <w:commentRangeEnd w:id="0"/>
            <w:r w:rsidR="00F81C0D" w:rsidRPr="00B86BA7">
              <w:rPr>
                <w:rStyle w:val="CommentReference"/>
                <w:lang w:val="en-GB"/>
              </w:rPr>
              <w:commentReference w:id="0"/>
            </w:r>
            <w:r w:rsidR="0076781E">
              <w:rPr>
                <w:lang w:val="en-GB"/>
              </w:rPr>
              <w:t>,</w:t>
            </w:r>
            <w:r w:rsidRPr="00B86BA7">
              <w:rPr>
                <w:lang w:val="en-GB"/>
              </w:rPr>
              <w:t xml:space="preserve"> or </w:t>
            </w:r>
            <w:r w:rsidR="0076781E">
              <w:rPr>
                <w:lang w:val="en-GB"/>
              </w:rPr>
              <w:t xml:space="preserve">if </w:t>
            </w:r>
            <w:r w:rsidRPr="00B86BA7">
              <w:rPr>
                <w:lang w:val="en-GB"/>
              </w:rPr>
              <w:t xml:space="preserve">you will be using </w:t>
            </w:r>
            <w:commentRangeStart w:id="1"/>
            <w:r w:rsidRPr="00B86BA7">
              <w:rPr>
                <w:lang w:val="en-GB"/>
              </w:rPr>
              <w:t>documentation templates</w:t>
            </w:r>
            <w:commentRangeEnd w:id="1"/>
            <w:r w:rsidR="00F81C0D" w:rsidRPr="00B86BA7">
              <w:rPr>
                <w:rStyle w:val="CommentReference"/>
                <w:lang w:val="en-GB"/>
              </w:rPr>
              <w:commentReference w:id="1"/>
            </w:r>
            <w:r w:rsidRPr="00B86BA7">
              <w:rPr>
                <w:lang w:val="en-GB"/>
              </w:rPr>
              <w:t>.</w:t>
            </w:r>
          </w:p>
          <w:p w14:paraId="2688FAE6" w14:textId="2C19A983" w:rsidR="00980EC0" w:rsidRPr="00B86BA7" w:rsidRDefault="00980EC0" w:rsidP="004D6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977" w14:textId="77777777" w:rsidR="005E0E5C" w:rsidRPr="00B86BA7" w:rsidRDefault="005E0E5C" w:rsidP="0044651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5E0E5C" w:rsidRPr="00B86BA7" w14:paraId="3F59E2FF" w14:textId="77777777" w:rsidTr="00267FEA">
        <w:trPr>
          <w:trHeight w:val="20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B7EAC" w14:textId="5455884C" w:rsidR="005E0E5C" w:rsidRPr="00B86BA7" w:rsidRDefault="005E0E5C" w:rsidP="005E0E5C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7F5" w14:textId="32D11A20" w:rsidR="005E0E5C" w:rsidRPr="00B86BA7" w:rsidRDefault="005E0E5C" w:rsidP="004D6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Download </w:t>
            </w:r>
            <w:r w:rsidR="0076781E">
              <w:rPr>
                <w:rFonts w:asciiTheme="minorHAnsi" w:hAnsiTheme="minorHAnsi"/>
                <w:lang w:val="en-GB"/>
              </w:rPr>
              <w:t xml:space="preserve">the </w:t>
            </w:r>
            <w:commentRangeStart w:id="2"/>
            <w:r w:rsidRPr="00B86BA7">
              <w:rPr>
                <w:rFonts w:asciiTheme="minorHAnsi" w:hAnsiTheme="minorHAnsi"/>
                <w:lang w:val="en-GB"/>
              </w:rPr>
              <w:t>EU GDPR full text</w:t>
            </w:r>
            <w:commentRangeEnd w:id="2"/>
            <w:r w:rsidR="00F81C0D" w:rsidRPr="00B86BA7">
              <w:rPr>
                <w:rStyle w:val="CommentReference"/>
                <w:lang w:val="en-GB"/>
              </w:rPr>
              <w:commentReference w:id="2"/>
            </w:r>
            <w:r w:rsidRPr="00B86BA7">
              <w:rPr>
                <w:rFonts w:asciiTheme="minorHAnsi" w:hAnsiTheme="minorHAnsi"/>
                <w:lang w:val="en-GB"/>
              </w:rPr>
              <w:t>.</w:t>
            </w:r>
          </w:p>
          <w:p w14:paraId="42574834" w14:textId="3AAAD53C" w:rsidR="00980EC0" w:rsidRPr="00B86BA7" w:rsidRDefault="00980EC0" w:rsidP="004D6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C3D1" w14:textId="77777777" w:rsidR="005E0E5C" w:rsidRPr="00B86BA7" w:rsidRDefault="005E0E5C" w:rsidP="0044651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5E0E5C" w:rsidRPr="00B86BA7" w14:paraId="64262866" w14:textId="77BCEF4E" w:rsidTr="00446511">
        <w:trPr>
          <w:trHeight w:val="58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67AC0" w14:textId="77777777" w:rsidR="005E0E5C" w:rsidRPr="00B86BA7" w:rsidRDefault="005E0E5C" w:rsidP="00267FEA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FBF" w14:textId="4A32B249" w:rsidR="005E0E5C" w:rsidRPr="00B86BA7" w:rsidRDefault="005E0E5C" w:rsidP="004D6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Conduct </w:t>
            </w:r>
            <w:r w:rsidR="0076781E">
              <w:rPr>
                <w:rFonts w:asciiTheme="minorHAnsi" w:hAnsiTheme="minorHAnsi"/>
                <w:lang w:val="en-GB"/>
              </w:rPr>
              <w:t xml:space="preserve">the </w:t>
            </w:r>
            <w:commentRangeStart w:id="3"/>
            <w:r w:rsidRPr="00B86BA7">
              <w:rPr>
                <w:rFonts w:asciiTheme="minorHAnsi" w:hAnsiTheme="minorHAnsi"/>
                <w:lang w:val="en-GB"/>
              </w:rPr>
              <w:t xml:space="preserve">GDPR </w:t>
            </w:r>
            <w:r w:rsidR="0076781E">
              <w:rPr>
                <w:rFonts w:asciiTheme="minorHAnsi" w:hAnsiTheme="minorHAnsi"/>
                <w:lang w:val="en-GB"/>
              </w:rPr>
              <w:t>R</w:t>
            </w:r>
            <w:r w:rsidRPr="00B86BA7">
              <w:rPr>
                <w:rFonts w:asciiTheme="minorHAnsi" w:hAnsiTheme="minorHAnsi"/>
                <w:lang w:val="en-GB"/>
              </w:rPr>
              <w:t xml:space="preserve">eadiness </w:t>
            </w:r>
            <w:r w:rsidR="0076781E">
              <w:rPr>
                <w:rFonts w:asciiTheme="minorHAnsi" w:hAnsiTheme="minorHAnsi"/>
                <w:lang w:val="en-GB"/>
              </w:rPr>
              <w:t>A</w:t>
            </w:r>
            <w:r w:rsidRPr="00B86BA7">
              <w:rPr>
                <w:rFonts w:asciiTheme="minorHAnsi" w:hAnsiTheme="minorHAnsi"/>
                <w:lang w:val="en-GB"/>
              </w:rPr>
              <w:t xml:space="preserve">ssessment </w:t>
            </w:r>
            <w:commentRangeEnd w:id="3"/>
            <w:r w:rsidR="008A3E24" w:rsidRPr="00B86BA7">
              <w:rPr>
                <w:rStyle w:val="CommentReference"/>
                <w:lang w:val="en-GB"/>
              </w:rPr>
              <w:commentReference w:id="3"/>
            </w:r>
            <w:r w:rsidRPr="00B86BA7">
              <w:rPr>
                <w:rFonts w:asciiTheme="minorHAnsi" w:hAnsiTheme="minorHAnsi"/>
                <w:lang w:val="en-GB"/>
              </w:rPr>
              <w:t>to help you determine at which stage of the project implementation you are.</w:t>
            </w:r>
          </w:p>
          <w:p w14:paraId="1FAA525B" w14:textId="60A30097" w:rsidR="00980EC0" w:rsidRPr="00B86BA7" w:rsidRDefault="00980EC0" w:rsidP="004D6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E68" w14:textId="77777777" w:rsidR="005E0E5C" w:rsidRPr="00B86BA7" w:rsidRDefault="005E0E5C" w:rsidP="0044651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5E0E5C" w:rsidRPr="00B86BA7" w14:paraId="66652986" w14:textId="77777777" w:rsidTr="00446511">
        <w:trPr>
          <w:trHeight w:val="58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58500" w14:textId="77777777" w:rsidR="005E0E5C" w:rsidRPr="00B86BA7" w:rsidRDefault="005E0E5C" w:rsidP="00267FEA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FA3" w14:textId="77777777" w:rsidR="005E0E5C" w:rsidRPr="00B86BA7" w:rsidRDefault="008A3E24" w:rsidP="004D6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>Educate your project team</w:t>
            </w:r>
            <w:r w:rsidR="0089325C" w:rsidRPr="00B86BA7">
              <w:rPr>
                <w:rFonts w:asciiTheme="minorHAnsi" w:hAnsiTheme="minorHAnsi"/>
                <w:lang w:val="en-GB"/>
              </w:rPr>
              <w:t>.</w:t>
            </w:r>
          </w:p>
          <w:p w14:paraId="7C2C28E3" w14:textId="39665335" w:rsidR="00980EC0" w:rsidRPr="00B86BA7" w:rsidRDefault="00980EC0" w:rsidP="004D6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F24" w14:textId="77777777" w:rsidR="005E0E5C" w:rsidRPr="00B86BA7" w:rsidRDefault="005E0E5C" w:rsidP="0044651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8A3E24" w:rsidRPr="00B86BA7" w14:paraId="3B9ECA7F" w14:textId="77777777" w:rsidTr="00446511">
        <w:trPr>
          <w:trHeight w:val="58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3943" w14:textId="77777777" w:rsidR="008A3E24" w:rsidRPr="00B86BA7" w:rsidRDefault="008A3E24" w:rsidP="00267FEA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479" w14:textId="77EA1F7B" w:rsidR="008A3E24" w:rsidRPr="00B86BA7" w:rsidRDefault="008A3E24" w:rsidP="004D6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  <w:commentRangeStart w:id="4"/>
            <w:r w:rsidRPr="00B86BA7">
              <w:rPr>
                <w:lang w:val="en-GB"/>
              </w:rPr>
              <w:t xml:space="preserve">Write the </w:t>
            </w:r>
            <w:r w:rsidR="0076781E">
              <w:rPr>
                <w:lang w:val="en-GB"/>
              </w:rPr>
              <w:t>P</w:t>
            </w:r>
            <w:r w:rsidRPr="00B86BA7">
              <w:rPr>
                <w:lang w:val="en-GB"/>
              </w:rPr>
              <w:t xml:space="preserve">roject </w:t>
            </w:r>
            <w:r w:rsidR="0076781E">
              <w:rPr>
                <w:lang w:val="en-GB"/>
              </w:rPr>
              <w:t>P</w:t>
            </w:r>
            <w:r w:rsidRPr="00B86BA7">
              <w:rPr>
                <w:lang w:val="en-GB"/>
              </w:rPr>
              <w:t>lan, including the definition of the project manager, project team, project sponsor, required resources, and milestones.</w:t>
            </w:r>
            <w:commentRangeEnd w:id="4"/>
            <w:r w:rsidRPr="00B86BA7">
              <w:rPr>
                <w:rStyle w:val="CommentReference"/>
                <w:lang w:val="en-GB"/>
              </w:rPr>
              <w:commentReference w:id="4"/>
            </w:r>
          </w:p>
          <w:p w14:paraId="56366361" w14:textId="7B821498" w:rsidR="00980EC0" w:rsidRPr="00B86BA7" w:rsidRDefault="00980EC0" w:rsidP="004D6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83C" w14:textId="77777777" w:rsidR="008A3E24" w:rsidRPr="00B86BA7" w:rsidRDefault="008A3E24" w:rsidP="0044651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8A3E24" w:rsidRPr="00B86BA7" w14:paraId="2348B1DC" w14:textId="77777777" w:rsidTr="00446511">
        <w:trPr>
          <w:trHeight w:val="58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F4B17" w14:textId="77777777" w:rsidR="008A3E24" w:rsidRPr="00B86BA7" w:rsidRDefault="008A3E24" w:rsidP="00267FEA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AC9" w14:textId="77777777" w:rsidR="008A3E24" w:rsidRPr="00B86BA7" w:rsidRDefault="008A3E24" w:rsidP="004D6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  <w:r w:rsidRPr="00B86BA7">
              <w:rPr>
                <w:lang w:val="en-GB"/>
              </w:rPr>
              <w:t>Define which stakeholders need to be informed about each step in the project.</w:t>
            </w:r>
          </w:p>
          <w:p w14:paraId="09C0B7EE" w14:textId="36DC0CA1" w:rsidR="00980EC0" w:rsidRPr="00B86BA7" w:rsidRDefault="00980EC0" w:rsidP="004D6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E1A1" w14:textId="77777777" w:rsidR="008A3E24" w:rsidRPr="00B86BA7" w:rsidRDefault="008A3E24" w:rsidP="0044651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8A3E24" w:rsidRPr="00B86BA7" w14:paraId="5232D35D" w14:textId="77777777" w:rsidTr="00446511">
        <w:trPr>
          <w:trHeight w:val="58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A18B9" w14:textId="77777777" w:rsidR="008A3E24" w:rsidRPr="00B86BA7" w:rsidRDefault="008A3E24" w:rsidP="00267FEA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6AC" w14:textId="6BC6976F" w:rsidR="008A3E24" w:rsidRPr="00B86BA7" w:rsidRDefault="008A3E24" w:rsidP="004D6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  <w:r w:rsidRPr="00B86BA7">
              <w:rPr>
                <w:lang w:val="en-GB"/>
              </w:rPr>
              <w:t>Organi</w:t>
            </w:r>
            <w:r w:rsidR="0076781E">
              <w:rPr>
                <w:lang w:val="en-GB"/>
              </w:rPr>
              <w:t>s</w:t>
            </w:r>
            <w:r w:rsidRPr="00B86BA7">
              <w:rPr>
                <w:lang w:val="en-GB"/>
              </w:rPr>
              <w:t>e kick-off meeting.</w:t>
            </w:r>
          </w:p>
          <w:p w14:paraId="24835CBB" w14:textId="40CEADDB" w:rsidR="00980EC0" w:rsidRPr="00B86BA7" w:rsidRDefault="00980EC0" w:rsidP="004D6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E95" w14:textId="77777777" w:rsidR="008A3E24" w:rsidRPr="00B86BA7" w:rsidRDefault="008A3E24" w:rsidP="0044651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5E0E5C" w:rsidRPr="00B86BA7" w14:paraId="766D7985" w14:textId="77777777" w:rsidTr="00446511">
        <w:trPr>
          <w:trHeight w:val="58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76031" w14:textId="77777777" w:rsidR="005E0E5C" w:rsidRPr="00B86BA7" w:rsidRDefault="005E0E5C" w:rsidP="00267FEA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EE6" w14:textId="77777777" w:rsidR="005E0E5C" w:rsidRPr="00B86BA7" w:rsidRDefault="005E0E5C" w:rsidP="004D639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08220355" w14:textId="77777777" w:rsidR="00C815AB" w:rsidRPr="00B86BA7" w:rsidRDefault="00C815AB" w:rsidP="004D639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AF4" w14:textId="77777777" w:rsidR="005E0E5C" w:rsidRPr="00B86BA7" w:rsidRDefault="005E0E5C" w:rsidP="0044651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51FC7034" w14:textId="77777777" w:rsidTr="003E2F17">
        <w:trPr>
          <w:trHeight w:val="58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4C8D5A" w14:textId="3CAC70F0" w:rsidR="003E2F17" w:rsidRPr="00B86BA7" w:rsidRDefault="00090A3C" w:rsidP="00267FEA">
            <w:pPr>
              <w:rPr>
                <w:rFonts w:asciiTheme="minorHAnsi" w:hAnsiTheme="minorHAnsi"/>
                <w:i/>
                <w:lang w:val="en-GB"/>
              </w:rPr>
            </w:pPr>
            <w:r w:rsidRPr="00B86BA7">
              <w:rPr>
                <w:rFonts w:asciiTheme="minorHAnsi" w:hAnsiTheme="minorHAnsi"/>
                <w:i/>
                <w:lang w:val="en-GB"/>
              </w:rPr>
              <w:t>Develop top</w:t>
            </w:r>
            <w:r w:rsidR="0076781E">
              <w:rPr>
                <w:rFonts w:asciiTheme="minorHAnsi" w:hAnsiTheme="minorHAnsi"/>
                <w:i/>
                <w:lang w:val="en-GB"/>
              </w:rPr>
              <w:t>-</w:t>
            </w:r>
            <w:r w:rsidRPr="00B86BA7">
              <w:rPr>
                <w:rFonts w:asciiTheme="minorHAnsi" w:hAnsiTheme="minorHAnsi"/>
                <w:i/>
                <w:lang w:val="en-GB"/>
              </w:rPr>
              <w:t>level policies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A0F" w14:textId="5DC4DA6B" w:rsidR="003E2F17" w:rsidRPr="00B86BA7" w:rsidRDefault="00230BEB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Establish </w:t>
            </w:r>
            <w:r w:rsidR="0076781E">
              <w:rPr>
                <w:rFonts w:asciiTheme="minorHAnsi" w:hAnsiTheme="minorHAnsi"/>
                <w:lang w:val="en-GB"/>
              </w:rPr>
              <w:t xml:space="preserve">the </w:t>
            </w:r>
            <w:r w:rsidRPr="00B86BA7">
              <w:rPr>
                <w:rFonts w:asciiTheme="minorHAnsi" w:hAnsiTheme="minorHAnsi"/>
                <w:lang w:val="en-GB"/>
              </w:rPr>
              <w:t>EU GDPR Personal Data Policy Framework</w:t>
            </w:r>
            <w:r w:rsidR="008E6D0F" w:rsidRPr="00B86BA7">
              <w:rPr>
                <w:rFonts w:asciiTheme="minorHAnsi" w:hAnsiTheme="minorHAnsi"/>
                <w:lang w:val="en-GB"/>
              </w:rPr>
              <w:t>.</w:t>
            </w:r>
          </w:p>
          <w:p w14:paraId="4AD76952" w14:textId="61C9B6FD" w:rsidR="00980EC0" w:rsidRPr="00B86BA7" w:rsidRDefault="00980EC0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E66" w14:textId="77777777" w:rsidR="003E2F17" w:rsidRPr="00B86BA7" w:rsidRDefault="003E2F17" w:rsidP="0044651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73697115" w14:textId="77777777" w:rsidTr="00446511">
        <w:trPr>
          <w:trHeight w:val="58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648A0" w14:textId="1AC4AEAC" w:rsidR="003E2F17" w:rsidRPr="00B86BA7" w:rsidRDefault="003E2F17" w:rsidP="00267FEA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166A" w14:textId="56862760" w:rsidR="003E2F17" w:rsidRPr="00B86BA7" w:rsidRDefault="008E6D0F" w:rsidP="008E6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>Write</w:t>
            </w:r>
            <w:r w:rsidR="0076781E">
              <w:rPr>
                <w:rFonts w:asciiTheme="minorHAnsi" w:hAnsiTheme="minorHAnsi"/>
                <w:lang w:val="en-GB"/>
              </w:rPr>
              <w:t xml:space="preserve"> the</w:t>
            </w:r>
            <w:r w:rsidRPr="00B86BA7">
              <w:rPr>
                <w:rFonts w:asciiTheme="minorHAnsi" w:hAnsiTheme="minorHAnsi"/>
                <w:lang w:val="en-GB"/>
              </w:rPr>
              <w:t xml:space="preserve"> </w:t>
            </w:r>
            <w:commentRangeStart w:id="5"/>
            <w:r w:rsidRPr="00B86BA7">
              <w:rPr>
                <w:rFonts w:asciiTheme="minorHAnsi" w:hAnsiTheme="minorHAnsi"/>
                <w:lang w:val="en-GB"/>
              </w:rPr>
              <w:t>Personal Data Protection Policy</w:t>
            </w:r>
            <w:commentRangeEnd w:id="5"/>
            <w:r w:rsidRPr="00B86BA7">
              <w:rPr>
                <w:rStyle w:val="CommentReference"/>
                <w:lang w:val="en-GB"/>
              </w:rPr>
              <w:commentReference w:id="5"/>
            </w:r>
            <w:r w:rsidRPr="00B86BA7">
              <w:rPr>
                <w:rFonts w:asciiTheme="minorHAnsi" w:hAnsiTheme="minorHAnsi"/>
                <w:lang w:val="en-GB"/>
              </w:rPr>
              <w:t>.</w:t>
            </w:r>
          </w:p>
          <w:p w14:paraId="66BD15D0" w14:textId="3EC154D7" w:rsidR="00980EC0" w:rsidRPr="00B86BA7" w:rsidRDefault="00980EC0" w:rsidP="008E6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7C8" w14:textId="77777777" w:rsidR="003E2F17" w:rsidRPr="00B86BA7" w:rsidRDefault="003E2F17" w:rsidP="0044651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195A681D" w14:textId="77777777" w:rsidTr="00446511">
        <w:trPr>
          <w:trHeight w:val="58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58DDA" w14:textId="381B6C84" w:rsidR="003E2F17" w:rsidRPr="00B86BA7" w:rsidRDefault="003E2F17" w:rsidP="00267FEA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FF5" w14:textId="6AC0FAB2" w:rsidR="003E2F17" w:rsidRPr="00B86BA7" w:rsidRDefault="008E6D0F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>Write</w:t>
            </w:r>
            <w:r w:rsidR="0076781E">
              <w:rPr>
                <w:rFonts w:asciiTheme="minorHAnsi" w:hAnsiTheme="minorHAnsi"/>
                <w:lang w:val="en-GB"/>
              </w:rPr>
              <w:t xml:space="preserve"> the</w:t>
            </w:r>
            <w:r w:rsidRPr="00B86BA7">
              <w:rPr>
                <w:rFonts w:asciiTheme="minorHAnsi" w:hAnsiTheme="minorHAnsi"/>
                <w:lang w:val="en-GB"/>
              </w:rPr>
              <w:t xml:space="preserve"> Employee Personal Data Protection Policy.</w:t>
            </w:r>
          </w:p>
          <w:p w14:paraId="2F2FBBDD" w14:textId="3477678C" w:rsidR="00980EC0" w:rsidRPr="00B86BA7" w:rsidRDefault="00980EC0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4B1" w14:textId="77777777" w:rsidR="003E2F17" w:rsidRPr="00B86BA7" w:rsidRDefault="003E2F17" w:rsidP="0044651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10087F63" w14:textId="77777777" w:rsidTr="00446511">
        <w:trPr>
          <w:trHeight w:val="58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2CF95" w14:textId="2C667AFB" w:rsidR="003E2F17" w:rsidRPr="00B86BA7" w:rsidRDefault="003E2F17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915" w14:textId="6B2C7343" w:rsidR="003E2F17" w:rsidRPr="00B86BA7" w:rsidRDefault="008E6D0F" w:rsidP="008E6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Write </w:t>
            </w:r>
            <w:r w:rsidR="0076781E">
              <w:rPr>
                <w:rFonts w:asciiTheme="minorHAnsi" w:hAnsiTheme="minorHAnsi"/>
                <w:lang w:val="en-GB"/>
              </w:rPr>
              <w:t xml:space="preserve">the </w:t>
            </w:r>
            <w:r w:rsidRPr="00B86BA7">
              <w:rPr>
                <w:rFonts w:asciiTheme="minorHAnsi" w:hAnsiTheme="minorHAnsi"/>
                <w:lang w:val="en-GB"/>
              </w:rPr>
              <w:t>Data Retention Policy.</w:t>
            </w:r>
          </w:p>
          <w:p w14:paraId="6CC2744C" w14:textId="0FD1A282" w:rsidR="00980EC0" w:rsidRPr="00B86BA7" w:rsidRDefault="00980EC0" w:rsidP="008E6D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7A65" w14:textId="77777777" w:rsidR="003E2F17" w:rsidRPr="00B86BA7" w:rsidRDefault="003E2F17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471FA6B0" w14:textId="77777777" w:rsidTr="00446511">
        <w:trPr>
          <w:trHeight w:val="58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273F2" w14:textId="5B49AFAF" w:rsidR="003E2F17" w:rsidRPr="00B86BA7" w:rsidRDefault="003E2F17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B8F" w14:textId="77777777" w:rsidR="00872EF1" w:rsidRPr="00B86BA7" w:rsidRDefault="00872EF1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</w:p>
          <w:p w14:paraId="1306C19D" w14:textId="77777777" w:rsidR="00C815AB" w:rsidRPr="00B86BA7" w:rsidRDefault="00C815AB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E71" w14:textId="77777777" w:rsidR="003E2F17" w:rsidRPr="00B86BA7" w:rsidRDefault="003E2F17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3ADA4D5C" w14:textId="6FA4E40D" w:rsidTr="00C815AB">
        <w:trPr>
          <w:trHeight w:val="152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90C92" w14:textId="3E758B84" w:rsidR="003E2F17" w:rsidRPr="00B86BA7" w:rsidRDefault="00090A3C" w:rsidP="00C815AB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  <w:r w:rsidRPr="00B86BA7">
              <w:rPr>
                <w:rFonts w:asciiTheme="minorHAnsi" w:hAnsiTheme="minorHAnsi"/>
                <w:i/>
                <w:lang w:val="en-GB"/>
              </w:rPr>
              <w:t>Organi</w:t>
            </w:r>
            <w:r w:rsidR="0076781E">
              <w:rPr>
                <w:rFonts w:asciiTheme="minorHAnsi" w:hAnsiTheme="minorHAnsi"/>
                <w:i/>
                <w:lang w:val="en-GB"/>
              </w:rPr>
              <w:t>s</w:t>
            </w:r>
            <w:r w:rsidRPr="00B86BA7">
              <w:rPr>
                <w:rFonts w:asciiTheme="minorHAnsi" w:hAnsiTheme="minorHAnsi"/>
                <w:i/>
                <w:lang w:val="en-GB"/>
              </w:rPr>
              <w:t>e your data protection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136E" w14:textId="5613EF10" w:rsidR="00980EC0" w:rsidRPr="00B86BA7" w:rsidRDefault="00356D1E" w:rsidP="00686165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>Appoint a Data Protection Officer</w:t>
            </w:r>
            <w:r w:rsidR="00686165">
              <w:rPr>
                <w:rFonts w:asciiTheme="minorHAnsi" w:hAnsiTheme="minorHAnsi"/>
                <w:lang w:val="en-GB"/>
              </w:rPr>
              <w:t>.</w:t>
            </w:r>
            <w:r w:rsidRPr="00B86BA7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060" w14:textId="77777777" w:rsidR="003E2F17" w:rsidRPr="00B86BA7" w:rsidRDefault="003E2F17" w:rsidP="00C815AB">
            <w:pPr>
              <w:pStyle w:val="ListParagraph"/>
              <w:spacing w:after="0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0DC8D06B" w14:textId="24F40AD9" w:rsidTr="00C815AB">
        <w:trPr>
          <w:trHeight w:val="330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69990" w14:textId="77777777" w:rsidR="003E2F17" w:rsidRPr="00B86BA7" w:rsidRDefault="003E2F17" w:rsidP="00C815AB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D20" w14:textId="55C71520" w:rsidR="003E2F17" w:rsidRPr="00B86BA7" w:rsidRDefault="00C815AB" w:rsidP="00C815AB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Define </w:t>
            </w:r>
            <w:r w:rsidR="0076781E">
              <w:rPr>
                <w:rFonts w:asciiTheme="minorHAnsi" w:hAnsiTheme="minorHAnsi"/>
                <w:lang w:val="en-GB"/>
              </w:rPr>
              <w:t xml:space="preserve">the </w:t>
            </w:r>
            <w:commentRangeStart w:id="6"/>
            <w:r w:rsidRPr="00B86BA7">
              <w:rPr>
                <w:rFonts w:asciiTheme="minorHAnsi" w:hAnsiTheme="minorHAnsi"/>
                <w:lang w:val="en-GB"/>
              </w:rPr>
              <w:t>Data Protection Officer</w:t>
            </w:r>
            <w:r w:rsidR="0076781E">
              <w:rPr>
                <w:rFonts w:asciiTheme="minorHAnsi" w:hAnsiTheme="minorHAnsi"/>
                <w:lang w:val="en-GB"/>
              </w:rPr>
              <w:t>’</w:t>
            </w:r>
            <w:r w:rsidRPr="00B86BA7">
              <w:rPr>
                <w:rFonts w:asciiTheme="minorHAnsi" w:hAnsiTheme="minorHAnsi"/>
                <w:lang w:val="en-GB"/>
              </w:rPr>
              <w:t>s job description</w:t>
            </w:r>
            <w:commentRangeEnd w:id="6"/>
            <w:r w:rsidRPr="00B86BA7">
              <w:rPr>
                <w:rStyle w:val="CommentReference"/>
                <w:lang w:val="en-GB"/>
              </w:rPr>
              <w:commentReference w:id="6"/>
            </w:r>
            <w:r w:rsidRPr="00B86BA7">
              <w:rPr>
                <w:rFonts w:asciiTheme="minorHAnsi" w:hAnsiTheme="minorHAnsi"/>
                <w:lang w:val="en-GB"/>
              </w:rPr>
              <w:t>.</w:t>
            </w:r>
          </w:p>
          <w:p w14:paraId="3ACE0CAB" w14:textId="6F09E70A" w:rsidR="00980EC0" w:rsidRPr="00B86BA7" w:rsidRDefault="00980EC0" w:rsidP="00C815AB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49C" w14:textId="77777777" w:rsidR="003E2F17" w:rsidRPr="00B86BA7" w:rsidRDefault="003E2F17" w:rsidP="00C815AB">
            <w:pPr>
              <w:pStyle w:val="ListParagraph"/>
              <w:spacing w:after="0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22873322" w14:textId="77777777" w:rsidTr="00C815AB">
        <w:trPr>
          <w:trHeight w:val="70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5B95E" w14:textId="77777777" w:rsidR="003E2F17" w:rsidRPr="00B86BA7" w:rsidRDefault="003E2F17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750" w14:textId="77777777" w:rsidR="003E2F17" w:rsidRPr="00B86BA7" w:rsidRDefault="003E2F17" w:rsidP="003E2F1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B93" w14:textId="77777777" w:rsidR="003E2F17" w:rsidRPr="00B86BA7" w:rsidRDefault="003E2F17" w:rsidP="003E2F17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68948928" w14:textId="700E2E50" w:rsidTr="004D6395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FA0D5" w14:textId="4E43F154" w:rsidR="003E2F17" w:rsidRPr="00B86BA7" w:rsidRDefault="00090A3C" w:rsidP="003E2F17">
            <w:pPr>
              <w:rPr>
                <w:rFonts w:asciiTheme="minorHAnsi" w:hAnsiTheme="minorHAnsi"/>
                <w:i/>
                <w:lang w:val="en-GB"/>
              </w:rPr>
            </w:pPr>
            <w:r w:rsidRPr="00B86BA7">
              <w:rPr>
                <w:rFonts w:asciiTheme="minorHAnsi" w:hAnsiTheme="minorHAnsi"/>
                <w:i/>
                <w:lang w:val="en-GB"/>
              </w:rPr>
              <w:t>Build up data inventory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398" w14:textId="477BEFD2" w:rsidR="003E2F17" w:rsidRPr="00B86BA7" w:rsidRDefault="00267FEA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>Write</w:t>
            </w:r>
            <w:r w:rsidR="0076781E">
              <w:rPr>
                <w:rFonts w:asciiTheme="minorHAnsi" w:hAnsiTheme="minorHAnsi"/>
                <w:lang w:val="en-GB"/>
              </w:rPr>
              <w:t xml:space="preserve"> the</w:t>
            </w:r>
            <w:r w:rsidRPr="00B86BA7">
              <w:rPr>
                <w:rFonts w:asciiTheme="minorHAnsi" w:hAnsiTheme="minorHAnsi"/>
                <w:lang w:val="en-GB"/>
              </w:rPr>
              <w:t xml:space="preserve"> Inventory of Processing Activities.</w:t>
            </w:r>
          </w:p>
          <w:p w14:paraId="1A69D171" w14:textId="7EE28306" w:rsidR="00980EC0" w:rsidRPr="00B86BA7" w:rsidRDefault="00980EC0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9CC9" w14:textId="77777777" w:rsidR="003E2F17" w:rsidRPr="00B86BA7" w:rsidRDefault="003E2F17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7923E000" w14:textId="6A72B03F" w:rsidTr="00090A3C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EAAB6" w14:textId="03CB7008" w:rsidR="003E2F17" w:rsidRPr="00B86BA7" w:rsidRDefault="003E2F17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086F" w14:textId="3B912A21" w:rsidR="003E2F17" w:rsidRPr="00B86BA7" w:rsidRDefault="00C2488F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>Maintain and update the Inventory of Processing Activities</w:t>
            </w:r>
            <w:r w:rsidR="00BC3C96" w:rsidRPr="00B86BA7">
              <w:rPr>
                <w:rFonts w:asciiTheme="minorHAnsi" w:hAnsiTheme="minorHAnsi"/>
                <w:lang w:val="en-GB"/>
              </w:rPr>
              <w:t>.</w:t>
            </w:r>
          </w:p>
          <w:p w14:paraId="3BC7C02A" w14:textId="7B1758FD" w:rsidR="00980EC0" w:rsidRPr="00B86BA7" w:rsidRDefault="00980EC0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A03" w14:textId="77777777" w:rsidR="003E2F17" w:rsidRPr="00B86BA7" w:rsidRDefault="003E2F17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33600BDB" w14:textId="77777777" w:rsidTr="00446511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2A73D" w14:textId="77777777" w:rsidR="003E2F17" w:rsidRPr="00B86BA7" w:rsidRDefault="003E2F17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05B" w14:textId="77777777" w:rsidR="00872EF1" w:rsidRPr="00B86BA7" w:rsidRDefault="00872EF1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53A6A387" w14:textId="77777777" w:rsidR="00C2488F" w:rsidRPr="00B86BA7" w:rsidRDefault="00C2488F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601D" w14:textId="77777777" w:rsidR="003E2F17" w:rsidRPr="00B86BA7" w:rsidRDefault="003E2F17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876C9A" w:rsidRPr="00B86BA7" w14:paraId="03BBD1D8" w14:textId="77777777" w:rsidTr="00876C9A"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346F11" w14:textId="1F8DFB42" w:rsidR="00876C9A" w:rsidRPr="00B86BA7" w:rsidRDefault="00090A3C" w:rsidP="003E2F17">
            <w:pPr>
              <w:rPr>
                <w:rFonts w:asciiTheme="minorHAnsi" w:hAnsiTheme="minorHAnsi"/>
                <w:i/>
                <w:lang w:val="en-GB"/>
              </w:rPr>
            </w:pPr>
            <w:r w:rsidRPr="00B86BA7">
              <w:rPr>
                <w:rFonts w:asciiTheme="minorHAnsi" w:hAnsiTheme="minorHAnsi"/>
                <w:i/>
                <w:lang w:val="en-GB"/>
              </w:rPr>
              <w:t xml:space="preserve">Managing data </w:t>
            </w:r>
            <w:r w:rsidRPr="00B86BA7">
              <w:rPr>
                <w:rFonts w:asciiTheme="minorHAnsi" w:hAnsiTheme="minorHAnsi"/>
                <w:i/>
                <w:lang w:val="en-GB"/>
              </w:rPr>
              <w:lastRenderedPageBreak/>
              <w:t>subject rights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87A" w14:textId="51823E12" w:rsidR="00876C9A" w:rsidRPr="00B86BA7" w:rsidRDefault="00C2488F" w:rsidP="0006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lastRenderedPageBreak/>
              <w:t>Define the legal basis of the company to process</w:t>
            </w:r>
            <w:r w:rsidR="00566B31" w:rsidRPr="00B86BA7">
              <w:rPr>
                <w:rFonts w:asciiTheme="minorHAnsi" w:hAnsiTheme="minorHAnsi"/>
                <w:lang w:val="en-GB"/>
              </w:rPr>
              <w:t xml:space="preserve"> personal data</w:t>
            </w:r>
            <w:r w:rsidR="0076781E">
              <w:rPr>
                <w:rFonts w:asciiTheme="minorHAnsi" w:hAnsiTheme="minorHAnsi"/>
                <w:lang w:val="en-GB"/>
              </w:rPr>
              <w:t>,</w:t>
            </w:r>
            <w:r w:rsidR="00667048" w:rsidRPr="00B86BA7">
              <w:rPr>
                <w:rFonts w:asciiTheme="minorHAnsi" w:hAnsiTheme="minorHAnsi"/>
                <w:lang w:val="en-GB"/>
              </w:rPr>
              <w:t xml:space="preserve"> </w:t>
            </w:r>
            <w:r w:rsidR="00667048" w:rsidRPr="00B86BA7">
              <w:rPr>
                <w:rFonts w:asciiTheme="minorHAnsi" w:hAnsiTheme="minorHAnsi"/>
                <w:lang w:val="en-GB"/>
              </w:rPr>
              <w:lastRenderedPageBreak/>
              <w:t xml:space="preserve">and </w:t>
            </w:r>
            <w:r w:rsidR="0076781E">
              <w:rPr>
                <w:rFonts w:asciiTheme="minorHAnsi" w:hAnsiTheme="minorHAnsi"/>
                <w:lang w:val="en-GB"/>
              </w:rPr>
              <w:t>whether</w:t>
            </w:r>
            <w:r w:rsidR="0076781E" w:rsidRPr="00B86BA7">
              <w:rPr>
                <w:rFonts w:asciiTheme="minorHAnsi" w:hAnsiTheme="minorHAnsi"/>
                <w:lang w:val="en-GB"/>
              </w:rPr>
              <w:t xml:space="preserve"> </w:t>
            </w:r>
            <w:commentRangeStart w:id="7"/>
            <w:r w:rsidR="00060FBD" w:rsidRPr="00B86BA7">
              <w:rPr>
                <w:rFonts w:asciiTheme="minorHAnsi" w:hAnsiTheme="minorHAnsi"/>
                <w:lang w:val="en-GB"/>
              </w:rPr>
              <w:t xml:space="preserve">you need consent </w:t>
            </w:r>
            <w:commentRangeEnd w:id="7"/>
            <w:r w:rsidR="00060FBD" w:rsidRPr="00B86BA7">
              <w:rPr>
                <w:rStyle w:val="CommentReference"/>
                <w:lang w:val="en-GB"/>
              </w:rPr>
              <w:commentReference w:id="7"/>
            </w:r>
            <w:r w:rsidR="00060FBD" w:rsidRPr="00B86BA7">
              <w:rPr>
                <w:rFonts w:asciiTheme="minorHAnsi" w:hAnsiTheme="minorHAnsi"/>
                <w:lang w:val="en-GB"/>
              </w:rPr>
              <w:t>from the data subjects.</w:t>
            </w:r>
            <w:r w:rsidR="00667048" w:rsidRPr="00B86BA7">
              <w:rPr>
                <w:rFonts w:asciiTheme="minorHAnsi" w:hAnsiTheme="minorHAnsi"/>
                <w:lang w:val="en-GB"/>
              </w:rPr>
              <w:t xml:space="preserve"> </w:t>
            </w:r>
          </w:p>
          <w:p w14:paraId="0695B19A" w14:textId="312E2D2D" w:rsidR="00980EC0" w:rsidRPr="00B86BA7" w:rsidRDefault="00980EC0" w:rsidP="0006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0CEE" w14:textId="77777777" w:rsidR="00876C9A" w:rsidRPr="00B86BA7" w:rsidRDefault="00876C9A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876C9A" w:rsidRPr="00B86BA7" w14:paraId="60C1DDC2" w14:textId="77777777" w:rsidTr="00267FEA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E8035" w14:textId="77777777" w:rsidR="00876C9A" w:rsidRPr="00B86BA7" w:rsidRDefault="00876C9A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051A" w14:textId="77777777" w:rsidR="00876C9A" w:rsidRPr="00B86BA7" w:rsidRDefault="00566B31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Define </w:t>
            </w:r>
            <w:commentRangeStart w:id="8"/>
            <w:r w:rsidRPr="00B86BA7">
              <w:rPr>
                <w:rFonts w:asciiTheme="minorHAnsi" w:hAnsiTheme="minorHAnsi"/>
                <w:lang w:val="en-GB"/>
              </w:rPr>
              <w:t>data subject rights</w:t>
            </w:r>
            <w:commentRangeEnd w:id="8"/>
            <w:r w:rsidRPr="00B86BA7">
              <w:rPr>
                <w:rStyle w:val="CommentReference"/>
                <w:lang w:val="en-GB"/>
              </w:rPr>
              <w:commentReference w:id="8"/>
            </w:r>
            <w:r w:rsidRPr="00B86BA7">
              <w:rPr>
                <w:rFonts w:asciiTheme="minorHAnsi" w:hAnsiTheme="minorHAnsi"/>
                <w:lang w:val="en-GB"/>
              </w:rPr>
              <w:t xml:space="preserve">. </w:t>
            </w:r>
          </w:p>
          <w:p w14:paraId="465922A2" w14:textId="49E3F8CD" w:rsidR="00980EC0" w:rsidRPr="00B86BA7" w:rsidRDefault="00980EC0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F3A" w14:textId="77777777" w:rsidR="00876C9A" w:rsidRPr="00B86BA7" w:rsidRDefault="00876C9A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876C9A" w:rsidRPr="00B86BA7" w14:paraId="3AF95890" w14:textId="77777777" w:rsidTr="00267FEA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18A2F" w14:textId="77777777" w:rsidR="00876C9A" w:rsidRPr="00B86BA7" w:rsidRDefault="00876C9A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CE8" w14:textId="77777777" w:rsidR="00876C9A" w:rsidRPr="00B86BA7" w:rsidRDefault="00566B31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Define and implement </w:t>
            </w:r>
            <w:commentRangeStart w:id="9"/>
            <w:r w:rsidRPr="00B86BA7">
              <w:rPr>
                <w:rFonts w:asciiTheme="minorHAnsi" w:hAnsiTheme="minorHAnsi"/>
                <w:lang w:val="en-GB"/>
              </w:rPr>
              <w:t>data subject consent forms</w:t>
            </w:r>
            <w:commentRangeEnd w:id="9"/>
            <w:r w:rsidR="00667048" w:rsidRPr="00B86BA7">
              <w:rPr>
                <w:rStyle w:val="CommentReference"/>
                <w:lang w:val="en-GB"/>
              </w:rPr>
              <w:commentReference w:id="9"/>
            </w:r>
            <w:r w:rsidRPr="00B86BA7">
              <w:rPr>
                <w:rFonts w:asciiTheme="minorHAnsi" w:hAnsiTheme="minorHAnsi"/>
                <w:lang w:val="en-GB"/>
              </w:rPr>
              <w:t>.</w:t>
            </w:r>
          </w:p>
          <w:p w14:paraId="3C5EFBF9" w14:textId="3099023E" w:rsidR="00980EC0" w:rsidRPr="00B86BA7" w:rsidRDefault="00980EC0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6390" w14:textId="77777777" w:rsidR="00876C9A" w:rsidRPr="00B86BA7" w:rsidRDefault="00876C9A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566B31" w:rsidRPr="00B86BA7" w14:paraId="5B57C484" w14:textId="77777777" w:rsidTr="00267FEA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64D3A" w14:textId="77777777" w:rsidR="00566B31" w:rsidRPr="00B86BA7" w:rsidRDefault="00566B31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0DE" w14:textId="572ECB7B" w:rsidR="00566B31" w:rsidRPr="00B86BA7" w:rsidRDefault="00566B31" w:rsidP="005B0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Define and implement </w:t>
            </w:r>
            <w:r w:rsidR="0076781E">
              <w:rPr>
                <w:rFonts w:asciiTheme="minorHAnsi" w:hAnsiTheme="minorHAnsi"/>
                <w:lang w:val="en-GB"/>
              </w:rPr>
              <w:t xml:space="preserve">the </w:t>
            </w:r>
            <w:r w:rsidRPr="00B86BA7">
              <w:rPr>
                <w:rFonts w:asciiTheme="minorHAnsi" w:hAnsiTheme="minorHAnsi"/>
                <w:lang w:val="en-GB"/>
              </w:rPr>
              <w:t xml:space="preserve">Data Subject Access Request Procedure and </w:t>
            </w:r>
            <w:r w:rsidR="005B0343" w:rsidRPr="00B86BA7">
              <w:rPr>
                <w:rFonts w:asciiTheme="minorHAnsi" w:hAnsiTheme="minorHAnsi"/>
                <w:lang w:val="en-GB"/>
              </w:rPr>
              <w:t>develop</w:t>
            </w:r>
            <w:r w:rsidR="0076781E">
              <w:rPr>
                <w:rFonts w:asciiTheme="minorHAnsi" w:hAnsiTheme="minorHAnsi"/>
                <w:lang w:val="en-GB"/>
              </w:rPr>
              <w:t xml:space="preserve"> a</w:t>
            </w:r>
            <w:r w:rsidR="005B0343" w:rsidRPr="00B86BA7">
              <w:rPr>
                <w:rFonts w:asciiTheme="minorHAnsi" w:hAnsiTheme="minorHAnsi"/>
                <w:lang w:val="en-GB"/>
              </w:rPr>
              <w:t xml:space="preserve"> </w:t>
            </w:r>
            <w:commentRangeStart w:id="10"/>
            <w:r w:rsidR="005B0343" w:rsidRPr="00B86BA7">
              <w:rPr>
                <w:rFonts w:asciiTheme="minorHAnsi" w:hAnsiTheme="minorHAnsi"/>
                <w:lang w:val="en-GB"/>
              </w:rPr>
              <w:t>guide</w:t>
            </w:r>
            <w:r w:rsidR="0076781E">
              <w:rPr>
                <w:rFonts w:asciiTheme="minorHAnsi" w:hAnsiTheme="minorHAnsi"/>
                <w:lang w:val="en-GB"/>
              </w:rPr>
              <w:t xml:space="preserve"> outlining</w:t>
            </w:r>
            <w:r w:rsidR="005B0343" w:rsidRPr="00B86BA7">
              <w:rPr>
                <w:rFonts w:asciiTheme="minorHAnsi" w:hAnsiTheme="minorHAnsi"/>
                <w:lang w:val="en-GB"/>
              </w:rPr>
              <w:t xml:space="preserve"> how to deal with the requests</w:t>
            </w:r>
            <w:commentRangeEnd w:id="10"/>
            <w:r w:rsidR="005B0343" w:rsidRPr="00B86BA7">
              <w:rPr>
                <w:rStyle w:val="CommentReference"/>
                <w:lang w:val="en-GB"/>
              </w:rPr>
              <w:commentReference w:id="10"/>
            </w:r>
            <w:r w:rsidR="005B0343" w:rsidRPr="00B86BA7">
              <w:rPr>
                <w:rFonts w:asciiTheme="minorHAnsi" w:hAnsiTheme="minorHAnsi"/>
                <w:lang w:val="en-GB"/>
              </w:rPr>
              <w:t>.</w:t>
            </w:r>
          </w:p>
          <w:p w14:paraId="7F4D5FCA" w14:textId="1E7FBF5F" w:rsidR="00980EC0" w:rsidRPr="00B86BA7" w:rsidRDefault="00980EC0" w:rsidP="005B0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D1A7" w14:textId="77777777" w:rsidR="00566B31" w:rsidRPr="00B86BA7" w:rsidRDefault="00566B31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876C9A" w:rsidRPr="00B86BA7" w14:paraId="3556C4F6" w14:textId="77777777" w:rsidTr="00267FEA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DD5E9" w14:textId="77777777" w:rsidR="00876C9A" w:rsidRPr="00B86BA7" w:rsidRDefault="00876C9A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8563" w14:textId="77777777" w:rsidR="00944663" w:rsidRPr="00B86BA7" w:rsidRDefault="00944663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2CC4153A" w14:textId="77777777" w:rsidR="00060FBD" w:rsidRPr="00B86BA7" w:rsidRDefault="00060FBD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3C7" w14:textId="77777777" w:rsidR="00876C9A" w:rsidRPr="00B86BA7" w:rsidRDefault="00876C9A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7B80AC1F" w14:textId="448D9A99" w:rsidTr="00090A3C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5E5AC" w14:textId="24ECE15B" w:rsidR="003E2F17" w:rsidRPr="00B86BA7" w:rsidRDefault="00090A3C" w:rsidP="003E2F17">
            <w:pPr>
              <w:rPr>
                <w:rFonts w:asciiTheme="minorHAnsi" w:hAnsiTheme="minorHAnsi"/>
                <w:i/>
                <w:lang w:val="en-GB"/>
              </w:rPr>
            </w:pPr>
            <w:r w:rsidRPr="00B86BA7">
              <w:rPr>
                <w:rFonts w:asciiTheme="minorHAnsi" w:hAnsiTheme="minorHAnsi"/>
                <w:i/>
                <w:lang w:val="en-GB"/>
              </w:rPr>
              <w:t>Data Protection Impact Assessment (DPIA)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9D4C" w14:textId="6064A9E7" w:rsidR="003E2F17" w:rsidRPr="00B86BA7" w:rsidRDefault="00677D2C" w:rsidP="00686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Define and write </w:t>
            </w:r>
            <w:r w:rsidR="0076781E">
              <w:rPr>
                <w:rFonts w:asciiTheme="minorHAnsi" w:hAnsiTheme="minorHAnsi"/>
                <w:lang w:val="en-GB"/>
              </w:rPr>
              <w:t xml:space="preserve">the </w:t>
            </w:r>
            <w:commentRangeStart w:id="11"/>
            <w:r w:rsidRPr="00B86BA7">
              <w:rPr>
                <w:rFonts w:asciiTheme="minorHAnsi" w:hAnsiTheme="minorHAnsi"/>
                <w:lang w:val="en-GB"/>
              </w:rPr>
              <w:t xml:space="preserve">Data Protection Impact Assessment Methodology </w:t>
            </w:r>
            <w:commentRangeEnd w:id="11"/>
            <w:r w:rsidR="004967B5" w:rsidRPr="00B86BA7">
              <w:rPr>
                <w:rStyle w:val="CommentReference"/>
                <w:lang w:val="en-GB"/>
              </w:rPr>
              <w:commentReference w:id="11"/>
            </w:r>
            <w:r w:rsidRPr="00B86BA7">
              <w:rPr>
                <w:rFonts w:asciiTheme="minorHAnsi" w:hAnsiTheme="minorHAnsi"/>
                <w:lang w:val="en-GB"/>
              </w:rPr>
              <w:t>(DPIA)</w:t>
            </w:r>
            <w:r w:rsidR="00203C9F">
              <w:rPr>
                <w:rFonts w:asciiTheme="minorHAnsi" w:hAnsiTheme="minorHAnsi"/>
                <w:lang w:val="en-GB"/>
              </w:rPr>
              <w:t>.</w:t>
            </w:r>
          </w:p>
          <w:p w14:paraId="2988ADCF" w14:textId="2D3D442C" w:rsidR="00980EC0" w:rsidRPr="00B86BA7" w:rsidRDefault="00980EC0" w:rsidP="00677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B5D4" w14:textId="77777777" w:rsidR="003E2F17" w:rsidRPr="00B86BA7" w:rsidRDefault="003E2F17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6B53B36D" w14:textId="09FC3C1E" w:rsidTr="00090A3C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81DDF" w14:textId="77777777" w:rsidR="003E2F17" w:rsidRPr="00B86BA7" w:rsidRDefault="003E2F17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C60" w14:textId="00C3AF6C" w:rsidR="003E2F17" w:rsidRPr="00B86BA7" w:rsidRDefault="004967B5" w:rsidP="00496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Maintain </w:t>
            </w:r>
            <w:r w:rsidR="0076781E">
              <w:rPr>
                <w:rFonts w:asciiTheme="minorHAnsi" w:hAnsiTheme="minorHAnsi"/>
                <w:lang w:val="en-GB"/>
              </w:rPr>
              <w:t xml:space="preserve">the </w:t>
            </w:r>
            <w:r w:rsidRPr="00B86BA7">
              <w:rPr>
                <w:rFonts w:asciiTheme="minorHAnsi" w:hAnsiTheme="minorHAnsi"/>
                <w:lang w:val="en-GB"/>
              </w:rPr>
              <w:t xml:space="preserve">DPIA Register. </w:t>
            </w:r>
          </w:p>
          <w:p w14:paraId="597EAA2F" w14:textId="7CA1DB80" w:rsidR="00980EC0" w:rsidRPr="00B86BA7" w:rsidRDefault="00980EC0" w:rsidP="00496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03EC" w14:textId="77777777" w:rsidR="003E2F17" w:rsidRPr="00B86BA7" w:rsidRDefault="003E2F17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2DE437F8" w14:textId="51F230FA" w:rsidTr="00267FEA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CD929" w14:textId="77777777" w:rsidR="003E2F17" w:rsidRPr="00B86BA7" w:rsidRDefault="003E2F17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875" w14:textId="77777777" w:rsidR="003E2F17" w:rsidRPr="00B86BA7" w:rsidRDefault="004967B5" w:rsidP="00496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>Set up a DPIA review schedule.</w:t>
            </w:r>
          </w:p>
          <w:p w14:paraId="1956B180" w14:textId="27E234F2" w:rsidR="00980EC0" w:rsidRPr="00B86BA7" w:rsidRDefault="00980EC0" w:rsidP="00496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C228" w14:textId="77777777" w:rsidR="003E2F17" w:rsidRPr="00B86BA7" w:rsidRDefault="003E2F17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2D570B06" w14:textId="77777777" w:rsidTr="00446511"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27B" w14:textId="77777777" w:rsidR="003E2F17" w:rsidRPr="00B86BA7" w:rsidRDefault="003E2F17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D4A" w14:textId="77777777" w:rsidR="00872EF1" w:rsidRPr="00B86BA7" w:rsidRDefault="00872EF1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5946049F" w14:textId="77777777" w:rsidR="00980EC0" w:rsidRPr="00B86BA7" w:rsidRDefault="00980EC0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CBA" w14:textId="77777777" w:rsidR="003E2F17" w:rsidRPr="00B86BA7" w:rsidRDefault="003E2F17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7C290ED0" w14:textId="691E627A" w:rsidTr="003E2F17">
        <w:trPr>
          <w:trHeight w:val="301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3EEFA" w14:textId="2E8E1363" w:rsidR="003E2F17" w:rsidRPr="00B86BA7" w:rsidRDefault="00090A3C" w:rsidP="003E2F17">
            <w:pPr>
              <w:rPr>
                <w:rFonts w:asciiTheme="minorHAnsi" w:hAnsiTheme="minorHAnsi"/>
                <w:i/>
                <w:lang w:val="en-GB"/>
              </w:rPr>
            </w:pPr>
            <w:r w:rsidRPr="00B86BA7">
              <w:rPr>
                <w:rFonts w:asciiTheme="minorHAnsi" w:hAnsiTheme="minorHAnsi"/>
                <w:i/>
                <w:lang w:val="en-GB"/>
              </w:rPr>
              <w:t>Personal data transfers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2D238" w14:textId="0C942364" w:rsidR="003E2F17" w:rsidRPr="00B86BA7" w:rsidRDefault="004967B5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Develop </w:t>
            </w:r>
            <w:r w:rsidR="0076781E">
              <w:rPr>
                <w:rFonts w:asciiTheme="minorHAnsi" w:hAnsiTheme="minorHAnsi"/>
                <w:lang w:val="en-GB"/>
              </w:rPr>
              <w:t xml:space="preserve">the </w:t>
            </w:r>
            <w:r w:rsidRPr="00B86BA7">
              <w:rPr>
                <w:rFonts w:asciiTheme="minorHAnsi" w:hAnsiTheme="minorHAnsi"/>
                <w:lang w:val="en-GB"/>
              </w:rPr>
              <w:t>Cross</w:t>
            </w:r>
            <w:r w:rsidR="0076781E">
              <w:rPr>
                <w:rFonts w:asciiTheme="minorHAnsi" w:hAnsiTheme="minorHAnsi"/>
                <w:lang w:val="en-GB"/>
              </w:rPr>
              <w:t>-</w:t>
            </w:r>
            <w:r w:rsidRPr="00B86BA7">
              <w:rPr>
                <w:rFonts w:asciiTheme="minorHAnsi" w:hAnsiTheme="minorHAnsi"/>
                <w:lang w:val="en-GB"/>
              </w:rPr>
              <w:t>Border Personal Data Transfer Procedure.</w:t>
            </w:r>
          </w:p>
          <w:p w14:paraId="7433A40A" w14:textId="137DE378" w:rsidR="00980EC0" w:rsidRPr="00B86BA7" w:rsidRDefault="00980EC0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4DC61" w14:textId="77777777" w:rsidR="003E2F17" w:rsidRPr="00B86BA7" w:rsidRDefault="003E2F17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5EE5B110" w14:textId="2E774AF5" w:rsidTr="00446511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A3314" w14:textId="139702F8" w:rsidR="003E2F17" w:rsidRPr="00B86BA7" w:rsidRDefault="003E2F17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18F" w14:textId="6227743D" w:rsidR="003E2F17" w:rsidRPr="00B86BA7" w:rsidRDefault="00667048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Identify all </w:t>
            </w:r>
            <w:r w:rsidR="0076781E">
              <w:rPr>
                <w:rFonts w:asciiTheme="minorHAnsi" w:hAnsiTheme="minorHAnsi"/>
                <w:lang w:val="en-GB"/>
              </w:rPr>
              <w:t xml:space="preserve">of </w:t>
            </w:r>
            <w:r w:rsidRPr="00B86BA7">
              <w:rPr>
                <w:rFonts w:asciiTheme="minorHAnsi" w:hAnsiTheme="minorHAnsi"/>
                <w:lang w:val="en-GB"/>
              </w:rPr>
              <w:t>your suppliers based outside</w:t>
            </w:r>
            <w:r w:rsidR="0076781E">
              <w:rPr>
                <w:rFonts w:asciiTheme="minorHAnsi" w:hAnsiTheme="minorHAnsi"/>
                <w:lang w:val="en-GB"/>
              </w:rPr>
              <w:t xml:space="preserve"> the</w:t>
            </w:r>
            <w:r w:rsidRPr="00B86BA7">
              <w:rPr>
                <w:rFonts w:asciiTheme="minorHAnsi" w:hAnsiTheme="minorHAnsi"/>
                <w:lang w:val="en-GB"/>
              </w:rPr>
              <w:t xml:space="preserve"> European Economic Area (EEA) that will have access to personal data.</w:t>
            </w:r>
          </w:p>
          <w:p w14:paraId="43F6674C" w14:textId="10854A4D" w:rsidR="00980EC0" w:rsidRPr="00B86BA7" w:rsidRDefault="00980EC0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6B0D" w14:textId="77777777" w:rsidR="003E2F17" w:rsidRPr="00B86BA7" w:rsidRDefault="003E2F17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876C9A" w:rsidRPr="00B86BA7" w14:paraId="4E367F7A" w14:textId="77777777" w:rsidTr="00446511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8FC0E" w14:textId="77777777" w:rsidR="00876C9A" w:rsidRPr="00B86BA7" w:rsidRDefault="00876C9A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532" w14:textId="00759312" w:rsidR="00876C9A" w:rsidRPr="00B86BA7" w:rsidRDefault="00667048" w:rsidP="0066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Prepare and sign Data Transfer Agreements for all identified suppliers outside </w:t>
            </w:r>
            <w:r w:rsidR="0076781E">
              <w:rPr>
                <w:rFonts w:asciiTheme="minorHAnsi" w:hAnsiTheme="minorHAnsi"/>
                <w:lang w:val="en-GB"/>
              </w:rPr>
              <w:t xml:space="preserve">of the </w:t>
            </w:r>
            <w:r w:rsidRPr="00B86BA7">
              <w:rPr>
                <w:rFonts w:asciiTheme="minorHAnsi" w:hAnsiTheme="minorHAnsi"/>
                <w:lang w:val="en-GB"/>
              </w:rPr>
              <w:t>EEA.</w:t>
            </w:r>
          </w:p>
          <w:p w14:paraId="43EA6AB2" w14:textId="0454F8C9" w:rsidR="00980EC0" w:rsidRPr="00B86BA7" w:rsidRDefault="00980EC0" w:rsidP="006670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FEB1" w14:textId="77777777" w:rsidR="00876C9A" w:rsidRPr="00B86BA7" w:rsidRDefault="00876C9A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4FEA1114" w14:textId="77777777" w:rsidTr="00446511"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8525" w14:textId="21D90F34" w:rsidR="003E2F17" w:rsidRPr="00B86BA7" w:rsidRDefault="003E2F17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1436" w14:textId="77777777" w:rsidR="00872EF1" w:rsidRPr="00B86BA7" w:rsidRDefault="00872EF1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5128B681" w14:textId="77777777" w:rsidR="00060FBD" w:rsidRPr="00B86BA7" w:rsidRDefault="00060FBD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971" w14:textId="77777777" w:rsidR="003E2F17" w:rsidRPr="00B86BA7" w:rsidRDefault="003E2F17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90A3C" w:rsidRPr="00B86BA7" w14:paraId="0E6E2D86" w14:textId="77777777" w:rsidTr="00980EC0"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42D932" w14:textId="49D1F6C9" w:rsidR="00090A3C" w:rsidRPr="00B86BA7" w:rsidRDefault="00090A3C" w:rsidP="003E2F17">
            <w:pPr>
              <w:rPr>
                <w:rFonts w:asciiTheme="minorHAnsi" w:hAnsiTheme="minorHAnsi"/>
                <w:i/>
                <w:lang w:val="en-GB"/>
              </w:rPr>
            </w:pPr>
            <w:r w:rsidRPr="00B86BA7">
              <w:rPr>
                <w:rFonts w:asciiTheme="minorHAnsi" w:hAnsiTheme="minorHAnsi"/>
                <w:i/>
                <w:lang w:val="en-GB"/>
              </w:rPr>
              <w:t>Third-party compliance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746" w14:textId="77777777" w:rsidR="00090A3C" w:rsidRPr="00B86BA7" w:rsidRDefault="00060FBD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  <w:r w:rsidRPr="00B86BA7">
              <w:rPr>
                <w:lang w:val="en-GB"/>
              </w:rPr>
              <w:t>Identify the suppliers that proce</w:t>
            </w:r>
            <w:r w:rsidR="00070270" w:rsidRPr="00B86BA7">
              <w:rPr>
                <w:lang w:val="en-GB"/>
              </w:rPr>
              <w:t>ss personal data on your behalf (data processors)</w:t>
            </w:r>
            <w:r w:rsidR="00980EC0" w:rsidRPr="00B86BA7">
              <w:rPr>
                <w:lang w:val="en-GB"/>
              </w:rPr>
              <w:t>.</w:t>
            </w:r>
          </w:p>
          <w:p w14:paraId="5C934C9F" w14:textId="3FBF8EE2" w:rsidR="00980EC0" w:rsidRPr="00B86BA7" w:rsidRDefault="00980EC0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A76" w14:textId="77777777" w:rsidR="00090A3C" w:rsidRPr="00B86BA7" w:rsidRDefault="00090A3C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90A3C" w:rsidRPr="00B86BA7" w14:paraId="4F5C4ED9" w14:textId="77777777" w:rsidTr="00267FEA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F86AB" w14:textId="549013BB" w:rsidR="00090A3C" w:rsidRPr="00B86BA7" w:rsidRDefault="00090A3C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DBD4" w14:textId="77777777" w:rsidR="00090A3C" w:rsidRPr="00B86BA7" w:rsidRDefault="00060FBD" w:rsidP="00070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  <w:r w:rsidRPr="00B86BA7">
              <w:rPr>
                <w:lang w:val="en-GB"/>
              </w:rPr>
              <w:t xml:space="preserve">Prepare and sign agreements with </w:t>
            </w:r>
            <w:commentRangeStart w:id="12"/>
            <w:r w:rsidR="00070270" w:rsidRPr="00B86BA7">
              <w:rPr>
                <w:lang w:val="en-GB"/>
              </w:rPr>
              <w:t>data processors</w:t>
            </w:r>
            <w:commentRangeEnd w:id="12"/>
            <w:r w:rsidR="00070270" w:rsidRPr="00B86BA7">
              <w:rPr>
                <w:rStyle w:val="CommentReference"/>
                <w:lang w:val="en-GB"/>
              </w:rPr>
              <w:commentReference w:id="12"/>
            </w:r>
            <w:r w:rsidR="00070270" w:rsidRPr="00B86BA7">
              <w:rPr>
                <w:lang w:val="en-GB"/>
              </w:rPr>
              <w:t xml:space="preserve"> to ensure they will act based on your instructions and will comply with EU GDPR.</w:t>
            </w:r>
          </w:p>
          <w:p w14:paraId="3DFE4BA0" w14:textId="6787B5E5" w:rsidR="00980EC0" w:rsidRPr="00B86BA7" w:rsidRDefault="00980EC0" w:rsidP="00070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C8E" w14:textId="77777777" w:rsidR="00090A3C" w:rsidRPr="00B86BA7" w:rsidRDefault="00090A3C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90A3C" w:rsidRPr="00B86BA7" w14:paraId="4AAB2010" w14:textId="77777777" w:rsidTr="00446511"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5C52" w14:textId="77777777" w:rsidR="00090A3C" w:rsidRPr="00B86BA7" w:rsidRDefault="00090A3C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0E8" w14:textId="77777777" w:rsidR="00090A3C" w:rsidRPr="00B86BA7" w:rsidRDefault="00090A3C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</w:p>
          <w:p w14:paraId="0BB3ABE1" w14:textId="77777777" w:rsidR="00070270" w:rsidRPr="00B86BA7" w:rsidRDefault="00070270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9468" w14:textId="77777777" w:rsidR="00090A3C" w:rsidRPr="00B86BA7" w:rsidRDefault="00090A3C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90A3C" w:rsidRPr="00B86BA7" w14:paraId="700A3E34" w14:textId="77777777" w:rsidTr="007775CB">
        <w:trPr>
          <w:trHeight w:val="206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F61422" w14:textId="67C2E20F" w:rsidR="00090A3C" w:rsidRPr="00B86BA7" w:rsidRDefault="00090A3C" w:rsidP="003E2F17">
            <w:pPr>
              <w:rPr>
                <w:rFonts w:asciiTheme="minorHAnsi" w:hAnsiTheme="minorHAnsi"/>
                <w:i/>
                <w:lang w:val="en-GB"/>
              </w:rPr>
            </w:pPr>
            <w:r w:rsidRPr="00B86BA7">
              <w:rPr>
                <w:rFonts w:asciiTheme="minorHAnsi" w:hAnsiTheme="minorHAnsi"/>
                <w:i/>
                <w:lang w:val="en-GB"/>
              </w:rPr>
              <w:t>Personal data protection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742" w14:textId="77777777" w:rsidR="00090A3C" w:rsidRPr="00B86BA7" w:rsidRDefault="006F3E3A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  <w:r w:rsidRPr="00B86BA7">
              <w:rPr>
                <w:lang w:val="en-GB"/>
              </w:rPr>
              <w:t xml:space="preserve">Identify and implement </w:t>
            </w:r>
            <w:commentRangeStart w:id="13"/>
            <w:r w:rsidRPr="00B86BA7">
              <w:rPr>
                <w:lang w:val="en-GB"/>
              </w:rPr>
              <w:t xml:space="preserve">adequate security measures </w:t>
            </w:r>
            <w:commentRangeEnd w:id="13"/>
            <w:r w:rsidRPr="00B86BA7">
              <w:rPr>
                <w:rStyle w:val="CommentReference"/>
                <w:lang w:val="en-GB"/>
              </w:rPr>
              <w:commentReference w:id="13"/>
            </w:r>
            <w:r w:rsidRPr="00B86BA7">
              <w:rPr>
                <w:lang w:val="en-GB"/>
              </w:rPr>
              <w:t>to protect personal data.</w:t>
            </w:r>
          </w:p>
          <w:p w14:paraId="5F6F34EA" w14:textId="2593F708" w:rsidR="00980EC0" w:rsidRPr="00B86BA7" w:rsidRDefault="00980EC0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9AC" w14:textId="77777777" w:rsidR="00090A3C" w:rsidRPr="00B86BA7" w:rsidRDefault="00090A3C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6F3E3A" w:rsidRPr="00B86BA7" w14:paraId="5556217E" w14:textId="77777777" w:rsidTr="00090A3C">
        <w:trPr>
          <w:trHeight w:val="206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9DA4B" w14:textId="77777777" w:rsidR="006F3E3A" w:rsidRPr="00B86BA7" w:rsidRDefault="006F3E3A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079D" w14:textId="2A1E678E" w:rsidR="006F3E3A" w:rsidRPr="00B86BA7" w:rsidRDefault="006F3E3A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  <w:r w:rsidRPr="00B86BA7">
              <w:rPr>
                <w:lang w:val="en-GB"/>
              </w:rPr>
              <w:t xml:space="preserve">Test and review the implemented measures on </w:t>
            </w:r>
            <w:r w:rsidR="0076781E">
              <w:rPr>
                <w:lang w:val="en-GB"/>
              </w:rPr>
              <w:t xml:space="preserve">a </w:t>
            </w:r>
            <w:r w:rsidRPr="00B86BA7">
              <w:rPr>
                <w:lang w:val="en-GB"/>
              </w:rPr>
              <w:t>regular bas</w:t>
            </w:r>
            <w:r w:rsidR="0076781E">
              <w:rPr>
                <w:lang w:val="en-GB"/>
              </w:rPr>
              <w:t>i</w:t>
            </w:r>
            <w:r w:rsidRPr="00B86BA7">
              <w:rPr>
                <w:lang w:val="en-GB"/>
              </w:rPr>
              <w:t>s.</w:t>
            </w:r>
          </w:p>
          <w:p w14:paraId="7B684E54" w14:textId="7F0FBDD9" w:rsidR="00980EC0" w:rsidRPr="00B86BA7" w:rsidRDefault="00980EC0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99C" w14:textId="77777777" w:rsidR="006F3E3A" w:rsidRPr="00B86BA7" w:rsidRDefault="006F3E3A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90A3C" w:rsidRPr="00B86BA7" w14:paraId="1610FFE4" w14:textId="77777777" w:rsidTr="00446511"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BB3" w14:textId="77777777" w:rsidR="00090A3C" w:rsidRPr="00B86BA7" w:rsidRDefault="00090A3C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D699" w14:textId="77777777" w:rsidR="00090A3C" w:rsidRPr="00B86BA7" w:rsidRDefault="00090A3C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</w:p>
          <w:p w14:paraId="4B58A623" w14:textId="77777777" w:rsidR="00980EC0" w:rsidRPr="00B86BA7" w:rsidRDefault="00980EC0" w:rsidP="003E2F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AD4" w14:textId="77777777" w:rsidR="00090A3C" w:rsidRPr="00B86BA7" w:rsidRDefault="00090A3C" w:rsidP="003E2F1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12B8C" w:rsidRPr="00B86BA7" w14:paraId="02D30C32" w14:textId="77777777" w:rsidTr="007775CB">
        <w:trPr>
          <w:trHeight w:val="430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DCC8BA" w14:textId="3FEF459B" w:rsidR="00012B8C" w:rsidRPr="00B86BA7" w:rsidRDefault="00012B8C" w:rsidP="007775CB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  <w:r w:rsidRPr="00B86BA7">
              <w:rPr>
                <w:rFonts w:asciiTheme="minorHAnsi" w:hAnsiTheme="minorHAnsi"/>
                <w:i/>
                <w:lang w:val="en-GB"/>
              </w:rPr>
              <w:t>Handle data breaches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6C6" w14:textId="6B777D36" w:rsidR="00012B8C" w:rsidRPr="00B86BA7" w:rsidRDefault="00012B8C" w:rsidP="00777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  <w:r w:rsidRPr="00B86BA7">
              <w:rPr>
                <w:lang w:val="en-GB"/>
              </w:rPr>
              <w:t>Identify the key stakeholders and establish your “Data Breach Response Team.</w:t>
            </w:r>
            <w:r w:rsidR="0076781E">
              <w:rPr>
                <w:lang w:val="en-GB"/>
              </w:rPr>
              <w:t>”</w:t>
            </w:r>
          </w:p>
          <w:p w14:paraId="6F0D6BD2" w14:textId="20A17D43" w:rsidR="00980EC0" w:rsidRPr="00B86BA7" w:rsidRDefault="00980EC0" w:rsidP="00777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8D6" w14:textId="77777777" w:rsidR="00012B8C" w:rsidRPr="00B86BA7" w:rsidRDefault="00012B8C" w:rsidP="007775C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12B8C" w:rsidRPr="00B86BA7" w14:paraId="6674ABB7" w14:textId="77777777" w:rsidTr="00186D5D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E696D" w14:textId="77777777" w:rsidR="00012B8C" w:rsidRPr="00B86BA7" w:rsidRDefault="00012B8C" w:rsidP="007775CB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038B" w14:textId="118E6871" w:rsidR="00980EC0" w:rsidRDefault="00012B8C" w:rsidP="00767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lang w:val="en-GB"/>
              </w:rPr>
              <w:t>Establish a process to evaluate a data breach</w:t>
            </w:r>
            <w:r w:rsidR="0076781E">
              <w:rPr>
                <w:lang w:val="en-GB"/>
              </w:rPr>
              <w:t>,</w:t>
            </w:r>
            <w:r w:rsidRPr="00B86BA7">
              <w:rPr>
                <w:lang w:val="en-GB"/>
              </w:rPr>
              <w:t xml:space="preserve"> and </w:t>
            </w:r>
            <w:r w:rsidR="0076781E">
              <w:rPr>
                <w:lang w:val="en-GB"/>
              </w:rPr>
              <w:t xml:space="preserve">to </w:t>
            </w:r>
            <w:r w:rsidRPr="00B86BA7">
              <w:rPr>
                <w:lang w:val="en-GB"/>
              </w:rPr>
              <w:t xml:space="preserve">notify the </w:t>
            </w:r>
            <w:r w:rsidR="0076781E">
              <w:rPr>
                <w:lang w:val="en-GB"/>
              </w:rPr>
              <w:t>S</w:t>
            </w:r>
            <w:r w:rsidRPr="00B86BA7">
              <w:rPr>
                <w:lang w:val="en-GB"/>
              </w:rPr>
              <w:t xml:space="preserve">upervisory </w:t>
            </w:r>
            <w:r w:rsidR="0076781E">
              <w:rPr>
                <w:lang w:val="en-GB"/>
              </w:rPr>
              <w:t>A</w:t>
            </w:r>
            <w:r w:rsidRPr="00B86BA7">
              <w:rPr>
                <w:lang w:val="en-GB"/>
              </w:rPr>
              <w:t>uthority and data subjects.</w:t>
            </w:r>
          </w:p>
          <w:p w14:paraId="457F5530" w14:textId="4DD43BB9" w:rsidR="0076781E" w:rsidRPr="00B86BA7" w:rsidRDefault="0076781E" w:rsidP="00767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DD11" w14:textId="77777777" w:rsidR="00012B8C" w:rsidRPr="00B86BA7" w:rsidRDefault="00012B8C" w:rsidP="007775C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12B8C" w:rsidRPr="00B86BA7" w14:paraId="004AA25A" w14:textId="77777777" w:rsidTr="00186D5D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8C68C" w14:textId="77777777" w:rsidR="00012B8C" w:rsidRPr="00B86BA7" w:rsidRDefault="00012B8C" w:rsidP="007775CB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D78" w14:textId="77777777" w:rsidR="00012B8C" w:rsidRPr="00B86BA7" w:rsidRDefault="00012B8C" w:rsidP="0001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lang w:val="en-GB"/>
              </w:rPr>
            </w:pPr>
            <w:r w:rsidRPr="00B86BA7">
              <w:rPr>
                <w:lang w:val="en-GB"/>
              </w:rPr>
              <w:t>Establish a process to respond to a data breach.</w:t>
            </w:r>
          </w:p>
          <w:p w14:paraId="2A65E218" w14:textId="1F7F91F3" w:rsidR="00980EC0" w:rsidRPr="00B86BA7" w:rsidRDefault="00980EC0" w:rsidP="0001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88AA" w14:textId="77777777" w:rsidR="00012B8C" w:rsidRPr="00B86BA7" w:rsidRDefault="00012B8C" w:rsidP="007775C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12B8C" w:rsidRPr="00B86BA7" w14:paraId="3EA38351" w14:textId="77777777" w:rsidTr="00412317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667A3" w14:textId="77777777" w:rsidR="00012B8C" w:rsidRPr="00B86BA7" w:rsidRDefault="00012B8C" w:rsidP="007775CB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3A7" w14:textId="7497A69B" w:rsidR="00012B8C" w:rsidRPr="00B86BA7" w:rsidRDefault="00012B8C" w:rsidP="00777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Maintain </w:t>
            </w:r>
            <w:r w:rsidR="0076781E">
              <w:rPr>
                <w:rFonts w:asciiTheme="minorHAnsi" w:hAnsiTheme="minorHAnsi"/>
                <w:lang w:val="en-GB"/>
              </w:rPr>
              <w:t xml:space="preserve">a </w:t>
            </w:r>
            <w:r w:rsidRPr="00B86BA7">
              <w:rPr>
                <w:rFonts w:asciiTheme="minorHAnsi" w:hAnsiTheme="minorHAnsi"/>
                <w:lang w:val="en-GB"/>
              </w:rPr>
              <w:t>record of all data breaches.</w:t>
            </w:r>
          </w:p>
          <w:p w14:paraId="6B52DF88" w14:textId="4C2CE570" w:rsidR="00980EC0" w:rsidRPr="00B86BA7" w:rsidRDefault="00980EC0" w:rsidP="00777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668" w14:textId="77777777" w:rsidR="00012B8C" w:rsidRPr="00B86BA7" w:rsidRDefault="00012B8C" w:rsidP="007775C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12B8C" w:rsidRPr="00B86BA7" w14:paraId="7F927253" w14:textId="77777777" w:rsidTr="00446511"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97B7" w14:textId="77777777" w:rsidR="00012B8C" w:rsidRPr="00B86BA7" w:rsidRDefault="00012B8C" w:rsidP="007775CB">
            <w:pPr>
              <w:spacing w:after="0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3352" w14:textId="77777777" w:rsidR="00012B8C" w:rsidRPr="00B86BA7" w:rsidRDefault="00012B8C" w:rsidP="00777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14:paraId="4C73164E" w14:textId="77777777" w:rsidR="00012B8C" w:rsidRPr="00B86BA7" w:rsidRDefault="00012B8C" w:rsidP="00777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8B78" w14:textId="77777777" w:rsidR="00012B8C" w:rsidRPr="00B86BA7" w:rsidRDefault="00012B8C" w:rsidP="007775C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7B2F3D3C" w14:textId="707EA4BB" w:rsidTr="00446511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B9D906" w14:textId="6DAE867A" w:rsidR="003E2F17" w:rsidRPr="00B86BA7" w:rsidRDefault="002007AA" w:rsidP="003E2F17">
            <w:pPr>
              <w:rPr>
                <w:rFonts w:asciiTheme="minorHAnsi" w:hAnsiTheme="minorHAnsi"/>
                <w:i/>
                <w:lang w:val="en-GB"/>
              </w:rPr>
            </w:pPr>
            <w:r w:rsidRPr="00B86BA7">
              <w:rPr>
                <w:rFonts w:asciiTheme="minorHAnsi" w:hAnsiTheme="minorHAnsi"/>
                <w:i/>
                <w:lang w:val="en-GB"/>
              </w:rPr>
              <w:t>Awareness presentations and trainings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69B7" w14:textId="4C30CA9D" w:rsidR="003E2F17" w:rsidRPr="00B86BA7" w:rsidRDefault="00012B8C" w:rsidP="00012B8C">
            <w:pPr>
              <w:rPr>
                <w:rFonts w:asciiTheme="minorHAnsi" w:hAnsiTheme="minorHAnsi"/>
                <w:lang w:val="en-GB"/>
              </w:rPr>
            </w:pPr>
            <w:r w:rsidRPr="00B86BA7">
              <w:rPr>
                <w:lang w:val="en-GB"/>
              </w:rPr>
              <w:t>Define which competenc</w:t>
            </w:r>
            <w:r w:rsidR="0076781E">
              <w:rPr>
                <w:lang w:val="en-GB"/>
              </w:rPr>
              <w:t>i</w:t>
            </w:r>
            <w:r w:rsidRPr="00B86BA7">
              <w:rPr>
                <w:lang w:val="en-GB"/>
              </w:rPr>
              <w:t>es your employees need.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7AAA" w14:textId="77777777" w:rsidR="003E2F17" w:rsidRPr="00B86BA7" w:rsidRDefault="003E2F17" w:rsidP="003E2F17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2A36975F" w14:textId="39A8B8C7" w:rsidTr="00446511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D29FF" w14:textId="77777777" w:rsidR="003E2F17" w:rsidRPr="00B86BA7" w:rsidRDefault="003E2F17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F793" w14:textId="49542160" w:rsidR="003E2F17" w:rsidRPr="00B86BA7" w:rsidRDefault="003E2F17" w:rsidP="00BC3C96">
            <w:pPr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List the trainings </w:t>
            </w:r>
            <w:r w:rsidR="00980EC0" w:rsidRPr="00B86BA7">
              <w:rPr>
                <w:rFonts w:asciiTheme="minorHAnsi" w:hAnsiTheme="minorHAnsi"/>
                <w:lang w:val="en-GB"/>
              </w:rPr>
              <w:t>your employees should attend</w:t>
            </w:r>
            <w:r w:rsidRPr="00B86BA7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F26" w14:textId="77777777" w:rsidR="003E2F17" w:rsidRPr="00B86BA7" w:rsidRDefault="003E2F17" w:rsidP="003E2F17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2C085BA2" w14:textId="6E116B03" w:rsidTr="00446511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9F09B" w14:textId="77777777" w:rsidR="003E2F17" w:rsidRPr="00B86BA7" w:rsidRDefault="003E2F17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1CAA" w14:textId="797898E3" w:rsidR="003E2F17" w:rsidRPr="00B86BA7" w:rsidRDefault="003E2F17" w:rsidP="00980EC0">
            <w:pPr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Develop a </w:t>
            </w:r>
            <w:r w:rsidR="00980EC0" w:rsidRPr="00B86BA7">
              <w:rPr>
                <w:rFonts w:asciiTheme="minorHAnsi" w:hAnsiTheme="minorHAnsi"/>
                <w:lang w:val="en-GB"/>
              </w:rPr>
              <w:t>training plan for the next few months</w:t>
            </w:r>
            <w:r w:rsidRPr="00B86BA7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380" w14:textId="77777777" w:rsidR="003E2F17" w:rsidRPr="00B86BA7" w:rsidRDefault="003E2F17" w:rsidP="003E2F17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</w:tr>
      <w:tr w:rsidR="002007AA" w:rsidRPr="00B86BA7" w14:paraId="5D30A70A" w14:textId="77777777" w:rsidTr="00446511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59DBC" w14:textId="77777777" w:rsidR="002007AA" w:rsidRPr="00B86BA7" w:rsidRDefault="002007AA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EF25" w14:textId="3DC81AB7" w:rsidR="002007AA" w:rsidRPr="00B86BA7" w:rsidRDefault="002007AA" w:rsidP="00980EC0">
            <w:pPr>
              <w:rPr>
                <w:rFonts w:asciiTheme="minorHAnsi" w:hAnsiTheme="minorHAnsi"/>
                <w:lang w:val="en-GB"/>
              </w:rPr>
            </w:pPr>
            <w:r w:rsidRPr="00B86BA7">
              <w:rPr>
                <w:rFonts w:asciiTheme="minorHAnsi" w:hAnsiTheme="minorHAnsi"/>
                <w:lang w:val="en-GB"/>
              </w:rPr>
              <w:t xml:space="preserve">Perform periodic security awareness trainings for all </w:t>
            </w:r>
            <w:r w:rsidR="0076781E">
              <w:rPr>
                <w:rFonts w:asciiTheme="minorHAnsi" w:hAnsiTheme="minorHAnsi"/>
                <w:lang w:val="en-GB"/>
              </w:rPr>
              <w:t xml:space="preserve">of </w:t>
            </w:r>
            <w:r w:rsidRPr="00B86BA7">
              <w:rPr>
                <w:rFonts w:asciiTheme="minorHAnsi" w:hAnsiTheme="minorHAnsi"/>
                <w:lang w:val="en-GB"/>
              </w:rPr>
              <w:t>your employees.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A9C" w14:textId="77777777" w:rsidR="002007AA" w:rsidRPr="00B86BA7" w:rsidRDefault="002007AA" w:rsidP="003E2F17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</w:tr>
      <w:tr w:rsidR="003E2F17" w:rsidRPr="00B86BA7" w14:paraId="4E0915BA" w14:textId="77777777" w:rsidTr="00446511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2D508" w14:textId="77777777" w:rsidR="003E2F17" w:rsidRPr="00B86BA7" w:rsidRDefault="003E2F17" w:rsidP="003E2F17">
            <w:pPr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821" w14:textId="77777777" w:rsidR="003E2F17" w:rsidRPr="00B86BA7" w:rsidRDefault="003E2F17" w:rsidP="003E2F1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0AFB" w14:textId="77777777" w:rsidR="003E2F17" w:rsidRPr="00B86BA7" w:rsidRDefault="003E2F17" w:rsidP="003E2F17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</w:tr>
    </w:tbl>
    <w:p w14:paraId="09375488" w14:textId="250F4564" w:rsidR="00446511" w:rsidRPr="00B86BA7" w:rsidRDefault="00446511" w:rsidP="00446511">
      <w:pPr>
        <w:spacing w:after="0" w:line="240" w:lineRule="auto"/>
        <w:rPr>
          <w:lang w:val="en-GB"/>
        </w:rPr>
      </w:pPr>
    </w:p>
    <w:p w14:paraId="1BA63223" w14:textId="42CD062D" w:rsidR="00FC0467" w:rsidRDefault="00980EC0" w:rsidP="00872EF1">
      <w:pPr>
        <w:rPr>
          <w:lang w:val="en-GB"/>
        </w:rPr>
      </w:pPr>
      <w:r w:rsidRPr="00B86BA7">
        <w:rPr>
          <w:lang w:val="en-GB"/>
        </w:rPr>
        <w:t xml:space="preserve">For </w:t>
      </w:r>
      <w:r w:rsidR="00967835">
        <w:rPr>
          <w:lang w:val="en-GB"/>
        </w:rPr>
        <w:t xml:space="preserve">all </w:t>
      </w:r>
      <w:bookmarkStart w:id="14" w:name="_GoBack"/>
      <w:bookmarkEnd w:id="14"/>
      <w:r w:rsidRPr="00B86BA7">
        <w:rPr>
          <w:lang w:val="en-GB"/>
        </w:rPr>
        <w:t xml:space="preserve">the documents needed to comply with EU GDPR, check out this </w:t>
      </w:r>
      <w:hyperlink r:id="rId9" w:history="1">
        <w:r w:rsidRPr="00B86BA7">
          <w:rPr>
            <w:rStyle w:val="Hyperlink"/>
            <w:lang w:val="en-GB"/>
          </w:rPr>
          <w:t>EU GDPR Documentation Toolkit</w:t>
        </w:r>
      </w:hyperlink>
      <w:r w:rsidRPr="00B86BA7">
        <w:rPr>
          <w:lang w:val="en-GB"/>
        </w:rPr>
        <w:t>.</w:t>
      </w:r>
      <w:r w:rsidR="00E42895" w:rsidRPr="00B86BA7">
        <w:rPr>
          <w:lang w:val="en-GB"/>
        </w:rPr>
        <w:t xml:space="preserve"> </w:t>
      </w:r>
    </w:p>
    <w:p w14:paraId="58624659" w14:textId="77777777" w:rsidR="00967835" w:rsidRDefault="00967835" w:rsidP="00872EF1">
      <w:pPr>
        <w:rPr>
          <w:lang w:val="en-GB"/>
        </w:rPr>
      </w:pPr>
    </w:p>
    <w:p w14:paraId="4D31AB5C" w14:textId="77777777" w:rsidR="00967835" w:rsidRPr="00B86BA7" w:rsidRDefault="00967835" w:rsidP="00872EF1">
      <w:pPr>
        <w:rPr>
          <w:lang w:val="en-GB"/>
        </w:rPr>
      </w:pPr>
    </w:p>
    <w:sectPr w:rsidR="00967835" w:rsidRPr="00B86B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UGDPRAcademy" w:date="2018-01-29T16:23:00Z" w:initials="EUA">
    <w:p w14:paraId="58FA4D95" w14:textId="5C214871" w:rsidR="00267FEA" w:rsidRDefault="00267FEA">
      <w:pPr>
        <w:pStyle w:val="CommentText"/>
      </w:pPr>
      <w:r>
        <w:rPr>
          <w:rStyle w:val="CommentReference"/>
        </w:rPr>
        <w:annotationRef/>
      </w:r>
      <w:r>
        <w:t xml:space="preserve">See </w:t>
      </w:r>
      <w:r w:rsidR="00E42895">
        <w:t>these</w:t>
      </w:r>
      <w:r>
        <w:t xml:space="preserve"> comparison matrices for implementing EU GDPR to help you decide which approach is most suitable for your </w:t>
      </w:r>
      <w:r w:rsidRPr="00686165">
        <w:t>organi</w:t>
      </w:r>
      <w:r w:rsidR="00B86BA7" w:rsidRPr="00686165">
        <w:t>s</w:t>
      </w:r>
      <w:r w:rsidRPr="00686165">
        <w:t xml:space="preserve">ation: </w:t>
      </w:r>
      <w:hyperlink r:id="rId1" w:history="1">
        <w:r w:rsidRPr="005B0343">
          <w:rPr>
            <w:rStyle w:val="Hyperlink"/>
          </w:rPr>
          <w:t>https://advisera.com/eugdpracademy/comparison/</w:t>
        </w:r>
      </w:hyperlink>
    </w:p>
  </w:comment>
  <w:comment w:id="1" w:author="EUGDPRAcademy" w:date="2018-01-29T16:22:00Z" w:initials="EUA">
    <w:p w14:paraId="7A306D62" w14:textId="041BF3CF" w:rsidR="00267FEA" w:rsidRDefault="00267FEA">
      <w:pPr>
        <w:pStyle w:val="CommentText"/>
      </w:pPr>
      <w:r>
        <w:rPr>
          <w:rStyle w:val="CommentReference"/>
        </w:rPr>
        <w:annotationRef/>
      </w:r>
      <w:r>
        <w:t xml:space="preserve">See EU GDPR Documentation Toolkit: </w:t>
      </w:r>
      <w:hyperlink r:id="rId2" w:history="1">
        <w:r w:rsidRPr="005B0343">
          <w:rPr>
            <w:rStyle w:val="Hyperlink"/>
          </w:rPr>
          <w:t>https://advisera.com/eugdpracademy/eu-gdpr-documentation-toolkit/</w:t>
        </w:r>
      </w:hyperlink>
    </w:p>
  </w:comment>
  <w:comment w:id="2" w:author="EUGDPRAcademy" w:date="2018-01-29T16:25:00Z" w:initials="EUA">
    <w:p w14:paraId="2E15B848" w14:textId="0DD60A27" w:rsidR="00267FEA" w:rsidRDefault="00267FEA">
      <w:pPr>
        <w:pStyle w:val="CommentText"/>
      </w:pPr>
      <w:r>
        <w:rPr>
          <w:rStyle w:val="CommentReference"/>
        </w:rPr>
        <w:annotationRef/>
      </w:r>
      <w:r>
        <w:t xml:space="preserve">You can download the full text of the EU </w:t>
      </w:r>
      <w:r w:rsidRPr="00686165">
        <w:t xml:space="preserve">GDPR </w:t>
      </w:r>
      <w:r w:rsidR="00B86BA7" w:rsidRPr="00686165">
        <w:t>at</w:t>
      </w:r>
      <w:r w:rsidRPr="00686165">
        <w:t xml:space="preserve"> </w:t>
      </w:r>
      <w:r>
        <w:t xml:space="preserve">the following link: </w:t>
      </w:r>
      <w:hyperlink r:id="rId3" w:history="1">
        <w:r w:rsidRPr="005B0343">
          <w:rPr>
            <w:rStyle w:val="Hyperlink"/>
          </w:rPr>
          <w:t>https://advisera.com/eugdpracademy/gdpr/</w:t>
        </w:r>
      </w:hyperlink>
    </w:p>
  </w:comment>
  <w:comment w:id="3" w:author="EUGDPRAcademy" w:date="2018-01-29T16:26:00Z" w:initials="EUA">
    <w:p w14:paraId="3483130C" w14:textId="359F3529" w:rsidR="00267FEA" w:rsidRDefault="00267FEA">
      <w:pPr>
        <w:pStyle w:val="CommentText"/>
      </w:pPr>
      <w:r>
        <w:rPr>
          <w:rStyle w:val="CommentReference"/>
        </w:rPr>
        <w:annotationRef/>
      </w:r>
      <w:r>
        <w:t xml:space="preserve">Check your compliance </w:t>
      </w:r>
      <w:r w:rsidR="00E42895">
        <w:t>using this free</w:t>
      </w:r>
      <w:r>
        <w:t xml:space="preserve"> EU GDPR </w:t>
      </w:r>
      <w:r w:rsidR="00E42895">
        <w:t xml:space="preserve">Readiness Assessment </w:t>
      </w:r>
      <w:r w:rsidR="00B86BA7" w:rsidRPr="00686165">
        <w:t>Tool:</w:t>
      </w:r>
      <w:r w:rsidR="00E42895" w:rsidRPr="00B86BA7">
        <w:rPr>
          <w:color w:val="FF0000"/>
        </w:rPr>
        <w:t xml:space="preserve"> </w:t>
      </w:r>
      <w:hyperlink r:id="rId4" w:history="1">
        <w:r w:rsidRPr="005B0343">
          <w:rPr>
            <w:rStyle w:val="Hyperlink"/>
          </w:rPr>
          <w:t>https://advisera.com/eugdpracademy/eu-gdpr-readiness-assessment-tool/</w:t>
        </w:r>
      </w:hyperlink>
    </w:p>
  </w:comment>
  <w:comment w:id="4" w:author="EUGDPRAcademy" w:date="2018-01-29T16:29:00Z" w:initials="EUA">
    <w:p w14:paraId="7F7AF5DF" w14:textId="34CE0F28" w:rsidR="00267FEA" w:rsidRDefault="00267FEA">
      <w:pPr>
        <w:pStyle w:val="CommentText"/>
      </w:pPr>
      <w:r>
        <w:rPr>
          <w:rStyle w:val="CommentReference"/>
        </w:rPr>
        <w:annotationRef/>
      </w:r>
      <w:r>
        <w:t>See this helpful Project Plan for EU GDPR Implementation</w:t>
      </w:r>
      <w:r w:rsidR="00B86BA7">
        <w:rPr>
          <w:color w:val="FF0000"/>
        </w:rPr>
        <w:t>:</w:t>
      </w:r>
      <w:r>
        <w:t xml:space="preserve"> </w:t>
      </w:r>
      <w:hyperlink r:id="rId5" w:history="1">
        <w:r w:rsidRPr="005B0343">
          <w:rPr>
            <w:rStyle w:val="Hyperlink"/>
          </w:rPr>
          <w:t>http://info.advisera.com/eugdpracademy/free-download/project-plan-for-eu-gdpr-implementation</w:t>
        </w:r>
      </w:hyperlink>
    </w:p>
  </w:comment>
  <w:comment w:id="5" w:author="EUGDPRAcademy" w:date="2018-01-29T17:29:00Z" w:initials="EUA">
    <w:p w14:paraId="5EB41532" w14:textId="77777777" w:rsidR="00267FEA" w:rsidRDefault="00267FEA" w:rsidP="008E6D0F">
      <w:pPr>
        <w:pStyle w:val="CommentText"/>
      </w:pPr>
      <w:r>
        <w:rPr>
          <w:rStyle w:val="CommentReference"/>
        </w:rPr>
        <w:annotationRef/>
      </w:r>
      <w:r>
        <w:t xml:space="preserve">See this article: </w:t>
      </w:r>
    </w:p>
    <w:p w14:paraId="58D98B98" w14:textId="75B23ABD" w:rsidR="00267FEA" w:rsidRDefault="00267FEA" w:rsidP="008E6D0F">
      <w:pPr>
        <w:pStyle w:val="CommentText"/>
      </w:pPr>
      <w:r>
        <w:t xml:space="preserve">Contents of the Data Protection Policy according to GDPR </w:t>
      </w:r>
      <w:hyperlink r:id="rId6" w:history="1">
        <w:r w:rsidRPr="005B0343">
          <w:rPr>
            <w:rStyle w:val="Hyperlink"/>
          </w:rPr>
          <w:t>https://advisera.com/eugdpracademy/knowledgebase/contents-of-the-data-protection-policy-according-to-gdpr/</w:t>
        </w:r>
      </w:hyperlink>
    </w:p>
  </w:comment>
  <w:comment w:id="6" w:author="EUGDPRAcademy" w:date="2018-01-29T22:17:00Z" w:initials="EUA">
    <w:p w14:paraId="69F15900" w14:textId="1EA9BB40" w:rsidR="00C815AB" w:rsidRDefault="00C815AB">
      <w:pPr>
        <w:pStyle w:val="CommentText"/>
      </w:pPr>
      <w:r>
        <w:rPr>
          <w:rStyle w:val="CommentReference"/>
        </w:rPr>
        <w:annotationRef/>
      </w:r>
      <w:r>
        <w:t xml:space="preserve">See this article to obtain more information regarding </w:t>
      </w:r>
      <w:r w:rsidR="00B86BA7" w:rsidRPr="00203C9F">
        <w:t>the</w:t>
      </w:r>
      <w:r w:rsidRPr="00203C9F">
        <w:t xml:space="preserve"> </w:t>
      </w:r>
      <w:r>
        <w:t xml:space="preserve">DPO role: </w:t>
      </w:r>
      <w:r w:rsidRPr="00356D1E">
        <w:t>The role of the DPO in light of the General Data Protection Regulation</w:t>
      </w:r>
      <w:r>
        <w:t xml:space="preserve"> </w:t>
      </w:r>
      <w:hyperlink r:id="rId7" w:history="1">
        <w:r w:rsidRPr="005B0343">
          <w:rPr>
            <w:rStyle w:val="Hyperlink"/>
          </w:rPr>
          <w:t>https://advisera.com/eugdpracademy/knowledgebase/the-role-of-the-dpo-in-light-of-the-general-data-protection-regulation/</w:t>
        </w:r>
      </w:hyperlink>
    </w:p>
  </w:comment>
  <w:comment w:id="7" w:author="EUGDPRAcademy" w:date="2018-01-29T22:52:00Z" w:initials="EUA">
    <w:p w14:paraId="5CD055C3" w14:textId="77777777" w:rsidR="00060FBD" w:rsidRDefault="00060FBD" w:rsidP="00060FBD">
      <w:pPr>
        <w:pStyle w:val="CommentText"/>
      </w:pPr>
      <w:r>
        <w:rPr>
          <w:rStyle w:val="CommentReference"/>
        </w:rPr>
        <w:annotationRef/>
      </w:r>
      <w:r>
        <w:t xml:space="preserve">See this article: </w:t>
      </w:r>
    </w:p>
    <w:p w14:paraId="3F76F255" w14:textId="34004B85" w:rsidR="00060FBD" w:rsidRPr="00B86BA7" w:rsidRDefault="00060FBD" w:rsidP="00060FBD">
      <w:pPr>
        <w:pStyle w:val="CommentText"/>
        <w:rPr>
          <w:color w:val="FF0000"/>
        </w:rPr>
      </w:pPr>
      <w:r>
        <w:t xml:space="preserve">Is consent needed? Six legal </w:t>
      </w:r>
      <w:r w:rsidR="00B86BA7" w:rsidRPr="00203C9F">
        <w:t>bases</w:t>
      </w:r>
      <w:r>
        <w:t xml:space="preserve"> to process data according to GDPR</w:t>
      </w:r>
      <w:r w:rsidR="00B86BA7">
        <w:rPr>
          <w:color w:val="FF0000"/>
        </w:rPr>
        <w:t>:</w:t>
      </w:r>
    </w:p>
    <w:p w14:paraId="5387EB91" w14:textId="513B6E36" w:rsidR="00060FBD" w:rsidRDefault="000B51CF" w:rsidP="00060FBD">
      <w:pPr>
        <w:pStyle w:val="CommentText"/>
      </w:pPr>
      <w:hyperlink r:id="rId8" w:history="1">
        <w:r w:rsidR="00060FBD" w:rsidRPr="00667048">
          <w:rPr>
            <w:rStyle w:val="Hyperlink"/>
          </w:rPr>
          <w:t>https://advisera.com/eugdpracademy/knowledgebase/is-consent-needed-six-legal-bases-to-process-data-according-to-gdpr/</w:t>
        </w:r>
      </w:hyperlink>
    </w:p>
  </w:comment>
  <w:comment w:id="8" w:author="EUGDPRAcademy" w:date="2018-01-29T22:26:00Z" w:initials="EUA">
    <w:p w14:paraId="4CDC6328" w14:textId="74106866" w:rsidR="00566B31" w:rsidRDefault="00566B31">
      <w:pPr>
        <w:pStyle w:val="CommentText"/>
      </w:pPr>
      <w:r>
        <w:rPr>
          <w:rStyle w:val="CommentReference"/>
        </w:rPr>
        <w:annotationRef/>
      </w:r>
      <w:r>
        <w:t xml:space="preserve">See this article: </w:t>
      </w:r>
      <w:r w:rsidRPr="00566B31">
        <w:t>8 data subject rights according to GDPR</w:t>
      </w:r>
      <w:r>
        <w:t xml:space="preserve"> </w:t>
      </w:r>
      <w:hyperlink r:id="rId9" w:history="1">
        <w:r w:rsidRPr="005B0343">
          <w:rPr>
            <w:rStyle w:val="Hyperlink"/>
          </w:rPr>
          <w:t>https://advisera.com/eugdpracademy/knowledgebase/8-data-subject-rights-according-to-gdpr/</w:t>
        </w:r>
      </w:hyperlink>
    </w:p>
  </w:comment>
  <w:comment w:id="9" w:author="EUGDPRAcademy" w:date="2018-01-29T22:50:00Z" w:initials="EUA">
    <w:p w14:paraId="4642E539" w14:textId="77777777" w:rsidR="00667048" w:rsidRDefault="00667048" w:rsidP="00667048">
      <w:pPr>
        <w:pStyle w:val="CommentText"/>
      </w:pPr>
      <w:r>
        <w:rPr>
          <w:rStyle w:val="CommentReference"/>
        </w:rPr>
        <w:annotationRef/>
      </w:r>
      <w:r>
        <w:t xml:space="preserve">See this article: </w:t>
      </w:r>
    </w:p>
    <w:p w14:paraId="22E5CFE6" w14:textId="68EB6F78" w:rsidR="00667048" w:rsidRDefault="00667048" w:rsidP="00667048">
      <w:pPr>
        <w:pStyle w:val="CommentText"/>
      </w:pPr>
      <w:r>
        <w:t>Four main questions for obtaining and managing data subjects’ consent under GDPR</w:t>
      </w:r>
      <w:r w:rsidR="00060FBD">
        <w:t xml:space="preserve"> </w:t>
      </w:r>
      <w:hyperlink r:id="rId10" w:history="1">
        <w:r w:rsidR="00060FBD" w:rsidRPr="00060FBD">
          <w:rPr>
            <w:rStyle w:val="Hyperlink"/>
          </w:rPr>
          <w:t>https://advisera.com/eugdpracademy/knowledgebase/four-main-questions-for-obtaining-and-managing-data-subjects-consent-under-gdpr/</w:t>
        </w:r>
      </w:hyperlink>
    </w:p>
  </w:comment>
  <w:comment w:id="10" w:author="EUGDPRAcademy" w:date="2018-01-29T22:32:00Z" w:initials="EUA">
    <w:p w14:paraId="565F9AF7" w14:textId="7EAF96E3" w:rsidR="005B0343" w:rsidRPr="00B86BA7" w:rsidRDefault="005B0343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t xml:space="preserve">See this helpful </w:t>
      </w:r>
      <w:r w:rsidRPr="005B0343">
        <w:t>EU GDPR Data Subject Access Request Flowchart</w:t>
      </w:r>
      <w:r w:rsidR="00B86BA7">
        <w:rPr>
          <w:color w:val="FF0000"/>
        </w:rPr>
        <w:t>:</w:t>
      </w:r>
    </w:p>
    <w:p w14:paraId="25DD5FE1" w14:textId="1FDAC828" w:rsidR="005B0343" w:rsidRDefault="000B51CF">
      <w:pPr>
        <w:pStyle w:val="CommentText"/>
      </w:pPr>
      <w:hyperlink r:id="rId11" w:history="1">
        <w:r w:rsidR="005B0343" w:rsidRPr="005B0343">
          <w:rPr>
            <w:rStyle w:val="Hyperlink"/>
          </w:rPr>
          <w:t>http://info.advisera.com/eugdpracademy/free-download/eu-gdpr-data-subject-access-request-flowchart</w:t>
        </w:r>
      </w:hyperlink>
    </w:p>
  </w:comment>
  <w:comment w:id="11" w:author="EUGDPRAcademy" w:date="2018-01-29T22:40:00Z" w:initials="EUA">
    <w:p w14:paraId="03094725" w14:textId="77777777" w:rsidR="004967B5" w:rsidRDefault="004967B5">
      <w:pPr>
        <w:pStyle w:val="CommentText"/>
      </w:pPr>
      <w:r>
        <w:rPr>
          <w:rStyle w:val="CommentReference"/>
        </w:rPr>
        <w:annotationRef/>
      </w:r>
      <w:r>
        <w:t xml:space="preserve">See this article: </w:t>
      </w:r>
      <w:r w:rsidRPr="004967B5">
        <w:t>5 phases of the EU GDPR Data Protection Impact Assessment</w:t>
      </w:r>
    </w:p>
    <w:p w14:paraId="5308DD1B" w14:textId="25E92F8A" w:rsidR="004967B5" w:rsidRDefault="000B51CF">
      <w:pPr>
        <w:pStyle w:val="CommentText"/>
      </w:pPr>
      <w:hyperlink r:id="rId12" w:history="1">
        <w:r w:rsidR="004967B5" w:rsidRPr="00A9656F">
          <w:rPr>
            <w:rStyle w:val="Hyperlink"/>
          </w:rPr>
          <w:t>https://advisera.com/eugdpracademy/knowledgebase/5-phases-of-the-eu-gdpr-data-protection-impact-assessment/</w:t>
        </w:r>
      </w:hyperlink>
    </w:p>
  </w:comment>
  <w:comment w:id="12" w:author="EUGDPRAcademy" w:date="2018-01-29T22:58:00Z" w:initials="EUA">
    <w:p w14:paraId="0B0E7308" w14:textId="200ADB1C" w:rsidR="00070270" w:rsidRDefault="00070270">
      <w:pPr>
        <w:pStyle w:val="CommentText"/>
      </w:pPr>
      <w:r>
        <w:rPr>
          <w:rStyle w:val="CommentReference"/>
        </w:rPr>
        <w:annotationRef/>
      </w:r>
      <w:r>
        <w:t xml:space="preserve">See this </w:t>
      </w:r>
      <w:r w:rsidR="006F3E3A">
        <w:t>article:</w:t>
      </w:r>
      <w:r>
        <w:t xml:space="preserve"> </w:t>
      </w:r>
      <w:r w:rsidRPr="00070270">
        <w:t>EU GDPR controller vs. processor – What are the differences?</w:t>
      </w:r>
    </w:p>
    <w:p w14:paraId="3CF13EC7" w14:textId="5CFBB70B" w:rsidR="00070270" w:rsidRDefault="000B51CF">
      <w:pPr>
        <w:pStyle w:val="CommentText"/>
      </w:pPr>
      <w:hyperlink r:id="rId13" w:history="1">
        <w:r w:rsidR="00070270" w:rsidRPr="00070270">
          <w:rPr>
            <w:rStyle w:val="Hyperlink"/>
          </w:rPr>
          <w:t>https://advisera.com/eugdpracademy/knowledgebase/eu-gdpr-controller-vs-processor-what-are-the-differences/</w:t>
        </w:r>
      </w:hyperlink>
    </w:p>
  </w:comment>
  <w:comment w:id="13" w:author="EUGDPRAcademy" w:date="2018-01-29T23:03:00Z" w:initials="EUA">
    <w:p w14:paraId="59E9449C" w14:textId="0DFC869C" w:rsidR="006F3E3A" w:rsidRPr="00B86BA7" w:rsidRDefault="006F3E3A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t xml:space="preserve">See this article: </w:t>
      </w:r>
      <w:r w:rsidRPr="006F3E3A">
        <w:t>How cybersecurity solutions can help with GDPR compliance</w:t>
      </w:r>
      <w:r w:rsidR="00B86BA7">
        <w:rPr>
          <w:color w:val="FF0000"/>
        </w:rPr>
        <w:t>:</w:t>
      </w:r>
    </w:p>
    <w:p w14:paraId="19F32A37" w14:textId="142489BC" w:rsidR="006F3E3A" w:rsidRDefault="000B51CF">
      <w:pPr>
        <w:pStyle w:val="CommentText"/>
      </w:pPr>
      <w:hyperlink r:id="rId14" w:history="1">
        <w:r w:rsidR="006F3E3A" w:rsidRPr="006F3E3A">
          <w:rPr>
            <w:rStyle w:val="Hyperlink"/>
          </w:rPr>
          <w:t>https://advisera.com/eugdpracademy/blog/2017/11/27/how-cybersecurity-solutions-can-help-with-gdpr-compliance/</w:t>
        </w:r>
      </w:hyperlink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FA4D95" w15:done="0"/>
  <w15:commentEx w15:paraId="7A306D62" w15:done="0"/>
  <w15:commentEx w15:paraId="2E15B848" w15:done="0"/>
  <w15:commentEx w15:paraId="3483130C" w15:done="0"/>
  <w15:commentEx w15:paraId="7F7AF5DF" w15:done="0"/>
  <w15:commentEx w15:paraId="58D98B98" w15:done="0"/>
  <w15:commentEx w15:paraId="69F15900" w15:done="0"/>
  <w15:commentEx w15:paraId="5387EB91" w15:done="0"/>
  <w15:commentEx w15:paraId="4CDC6328" w15:done="0"/>
  <w15:commentEx w15:paraId="22E5CFE6" w15:done="0"/>
  <w15:commentEx w15:paraId="25DD5FE1" w15:done="0"/>
  <w15:commentEx w15:paraId="5308DD1B" w15:done="0"/>
  <w15:commentEx w15:paraId="3CF13EC7" w15:done="0"/>
  <w15:commentEx w15:paraId="19F32A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FA4D95" w16cid:durableId="1E1A36DD"/>
  <w16cid:commentId w16cid:paraId="7A306D62" w16cid:durableId="1E1A36DE"/>
  <w16cid:commentId w16cid:paraId="2E15B848" w16cid:durableId="1E1A36DF"/>
  <w16cid:commentId w16cid:paraId="3483130C" w16cid:durableId="1E1A36E0"/>
  <w16cid:commentId w16cid:paraId="7F7AF5DF" w16cid:durableId="1E1A36E1"/>
  <w16cid:commentId w16cid:paraId="58D98B98" w16cid:durableId="1E1A36E2"/>
  <w16cid:commentId w16cid:paraId="69F15900" w16cid:durableId="1E1A36E3"/>
  <w16cid:commentId w16cid:paraId="7CFB1868" w16cid:durableId="1E1AE291"/>
  <w16cid:commentId w16cid:paraId="5387EB91" w16cid:durableId="1E1A36E4"/>
  <w16cid:commentId w16cid:paraId="4CDC6328" w16cid:durableId="1E1A36E5"/>
  <w16cid:commentId w16cid:paraId="22E5CFE6" w16cid:durableId="1E1A36E6"/>
  <w16cid:commentId w16cid:paraId="25DD5FE1" w16cid:durableId="1E1A36E7"/>
  <w16cid:commentId w16cid:paraId="5308DD1B" w16cid:durableId="1E1A36E8"/>
  <w16cid:commentId w16cid:paraId="3CF13EC7" w16cid:durableId="1E1A36E9"/>
  <w16cid:commentId w16cid:paraId="19F32A37" w16cid:durableId="1E1A36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52C10" w14:textId="77777777" w:rsidR="000B51CF" w:rsidRDefault="000B51CF">
      <w:pPr>
        <w:spacing w:after="0" w:line="240" w:lineRule="auto"/>
      </w:pPr>
      <w:r>
        <w:separator/>
      </w:r>
    </w:p>
  </w:endnote>
  <w:endnote w:type="continuationSeparator" w:id="0">
    <w:p w14:paraId="3E2D602C" w14:textId="77777777" w:rsidR="000B51CF" w:rsidRDefault="000B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0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48"/>
      <w:gridCol w:w="2520"/>
      <w:gridCol w:w="3402"/>
    </w:tblGrid>
    <w:tr w:rsidR="00267FEA" w:rsidRPr="00296EEF" w14:paraId="50295B46" w14:textId="77777777" w:rsidTr="00267FEA">
      <w:tc>
        <w:tcPr>
          <w:tcW w:w="3348" w:type="dxa"/>
        </w:tcPr>
        <w:p w14:paraId="6CAEE4C9" w14:textId="49341EF1" w:rsidR="00267FEA" w:rsidRPr="00296EEF" w:rsidRDefault="00267FEA" w:rsidP="00872EF1">
          <w:pPr>
            <w:rPr>
              <w:sz w:val="20"/>
              <w:szCs w:val="20"/>
              <w:lang w:val="en-GB"/>
            </w:rPr>
          </w:pPr>
          <w:r w:rsidRPr="00296EEF">
            <w:rPr>
              <w:sz w:val="20"/>
              <w:szCs w:val="20"/>
              <w:lang w:val="en-GB"/>
            </w:rPr>
            <w:t>Project Checklist</w:t>
          </w:r>
          <w:r>
            <w:rPr>
              <w:sz w:val="20"/>
              <w:szCs w:val="20"/>
              <w:lang w:val="en-GB"/>
            </w:rPr>
            <w:t xml:space="preserve"> for EU GDPR </w:t>
          </w:r>
        </w:p>
      </w:tc>
      <w:tc>
        <w:tcPr>
          <w:tcW w:w="2520" w:type="dxa"/>
        </w:tcPr>
        <w:p w14:paraId="0C8BE9C9" w14:textId="77777777" w:rsidR="00267FEA" w:rsidRPr="00296EEF" w:rsidRDefault="00267FEA" w:rsidP="00872EF1">
          <w:pPr>
            <w:rPr>
              <w:sz w:val="20"/>
              <w:szCs w:val="20"/>
              <w:lang w:val="en-GB"/>
            </w:rPr>
          </w:pPr>
          <w:r w:rsidRPr="00296EEF">
            <w:rPr>
              <w:sz w:val="20"/>
              <w:szCs w:val="20"/>
              <w:lang w:val="en-GB"/>
            </w:rPr>
            <w:t>ver [version] from [date]</w:t>
          </w:r>
        </w:p>
      </w:tc>
      <w:tc>
        <w:tcPr>
          <w:tcW w:w="3402" w:type="dxa"/>
        </w:tcPr>
        <w:p w14:paraId="6E9473BF" w14:textId="0F839700" w:rsidR="00267FEA" w:rsidRPr="00296EEF" w:rsidRDefault="00267FEA" w:rsidP="00872EF1">
          <w:pPr>
            <w:jc w:val="right"/>
            <w:rPr>
              <w:sz w:val="20"/>
              <w:szCs w:val="20"/>
              <w:lang w:val="en-GB"/>
            </w:rPr>
          </w:pPr>
          <w:r w:rsidRPr="00296EEF">
            <w:rPr>
              <w:sz w:val="20"/>
              <w:szCs w:val="20"/>
              <w:lang w:val="en-GB"/>
            </w:rPr>
            <w:t xml:space="preserve">Page </w:t>
          </w:r>
          <w:r w:rsidRPr="00296EEF">
            <w:rPr>
              <w:sz w:val="20"/>
              <w:szCs w:val="20"/>
              <w:lang w:val="en-GB"/>
            </w:rPr>
            <w:fldChar w:fldCharType="begin"/>
          </w:r>
          <w:r w:rsidRPr="00296EEF">
            <w:rPr>
              <w:sz w:val="20"/>
              <w:szCs w:val="20"/>
              <w:lang w:val="en-GB"/>
            </w:rPr>
            <w:instrText xml:space="preserve"> PAGE </w:instrText>
          </w:r>
          <w:r w:rsidRPr="00296EEF">
            <w:rPr>
              <w:sz w:val="20"/>
              <w:szCs w:val="20"/>
              <w:lang w:val="en-GB"/>
            </w:rPr>
            <w:fldChar w:fldCharType="separate"/>
          </w:r>
          <w:r w:rsidR="005D78D8">
            <w:rPr>
              <w:noProof/>
              <w:sz w:val="20"/>
              <w:szCs w:val="20"/>
              <w:lang w:val="en-GB"/>
            </w:rPr>
            <w:t>3</w:t>
          </w:r>
          <w:r w:rsidRPr="00296EEF">
            <w:rPr>
              <w:sz w:val="20"/>
              <w:szCs w:val="20"/>
              <w:lang w:val="en-GB"/>
            </w:rPr>
            <w:fldChar w:fldCharType="end"/>
          </w:r>
          <w:r w:rsidRPr="00296EEF">
            <w:rPr>
              <w:sz w:val="20"/>
              <w:szCs w:val="20"/>
              <w:lang w:val="en-GB"/>
            </w:rPr>
            <w:t xml:space="preserve"> of </w:t>
          </w:r>
          <w:r w:rsidRPr="00296EEF">
            <w:rPr>
              <w:sz w:val="20"/>
              <w:szCs w:val="20"/>
              <w:lang w:val="en-GB"/>
            </w:rPr>
            <w:fldChar w:fldCharType="begin"/>
          </w:r>
          <w:r w:rsidRPr="00296EEF">
            <w:rPr>
              <w:sz w:val="20"/>
              <w:szCs w:val="20"/>
              <w:lang w:val="en-GB"/>
            </w:rPr>
            <w:instrText xml:space="preserve"> NUMPAGES  </w:instrText>
          </w:r>
          <w:r w:rsidRPr="00296EEF">
            <w:rPr>
              <w:sz w:val="20"/>
              <w:szCs w:val="20"/>
              <w:lang w:val="en-GB"/>
            </w:rPr>
            <w:fldChar w:fldCharType="separate"/>
          </w:r>
          <w:r w:rsidR="005D78D8">
            <w:rPr>
              <w:noProof/>
              <w:sz w:val="20"/>
              <w:szCs w:val="20"/>
              <w:lang w:val="en-GB"/>
            </w:rPr>
            <w:t>3</w:t>
          </w:r>
          <w:r w:rsidRPr="00296EEF">
            <w:rPr>
              <w:sz w:val="20"/>
              <w:szCs w:val="20"/>
              <w:lang w:val="en-GB"/>
            </w:rPr>
            <w:fldChar w:fldCharType="end"/>
          </w:r>
        </w:p>
      </w:tc>
    </w:tr>
  </w:tbl>
  <w:p w14:paraId="7DD89D63" w14:textId="5ECAD4E8" w:rsidR="00267FEA" w:rsidRPr="00BA4288" w:rsidRDefault="00267FEA" w:rsidP="00E42895">
    <w:pPr>
      <w:pStyle w:val="Footer"/>
      <w:jc w:val="center"/>
      <w:rPr>
        <w:sz w:val="20"/>
        <w:szCs w:val="20"/>
      </w:rPr>
    </w:pPr>
    <w:r w:rsidRPr="00296EEF">
      <w:rPr>
        <w:sz w:val="20"/>
        <w:szCs w:val="20"/>
        <w:lang w:val="en-GB"/>
      </w:rPr>
      <w:t>©201</w:t>
    </w:r>
    <w:r>
      <w:rPr>
        <w:sz w:val="20"/>
        <w:szCs w:val="20"/>
        <w:lang w:val="en-GB"/>
      </w:rPr>
      <w:t>8</w:t>
    </w:r>
    <w:r w:rsidRPr="00296EEF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 xml:space="preserve">    EUGDPRAcademy</w:t>
    </w:r>
    <w:r w:rsidRPr="00296EEF">
      <w:rPr>
        <w:sz w:val="20"/>
        <w:szCs w:val="20"/>
        <w:lang w:val="en-GB"/>
      </w:rPr>
      <w:t xml:space="preserve"> </w:t>
    </w:r>
    <w:hyperlink r:id="rId1" w:history="1">
      <w:r w:rsidRPr="009E4CC7">
        <w:rPr>
          <w:rStyle w:val="Hyperlink"/>
          <w:sz w:val="20"/>
          <w:szCs w:val="20"/>
        </w:rPr>
        <w:t>https://www.advisera.com/eugdpracademy/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4B2BB" w14:textId="77777777" w:rsidR="000B51CF" w:rsidRDefault="000B51CF">
      <w:pPr>
        <w:spacing w:after="0" w:line="240" w:lineRule="auto"/>
      </w:pPr>
      <w:r>
        <w:separator/>
      </w:r>
    </w:p>
  </w:footnote>
  <w:footnote w:type="continuationSeparator" w:id="0">
    <w:p w14:paraId="0FF80B9A" w14:textId="77777777" w:rsidR="000B51CF" w:rsidRDefault="000B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50B3" w14:textId="1F4970D3" w:rsidR="00267FEA" w:rsidRPr="00E42895" w:rsidRDefault="00267FEA" w:rsidP="00EE1870">
    <w:pPr>
      <w:tabs>
        <w:tab w:val="left" w:pos="2744"/>
      </w:tabs>
      <w:spacing w:after="0" w:line="240" w:lineRule="auto"/>
      <w:rPr>
        <w:sz w:val="20"/>
        <w:lang w:val="en-GB"/>
      </w:rPr>
    </w:pPr>
    <w:r w:rsidRPr="00E42895">
      <w:rPr>
        <w:sz w:val="20"/>
        <w:lang w:val="en-GB"/>
      </w:rPr>
      <w:t>[</w:t>
    </w:r>
    <w:r w:rsidR="00B86BA7" w:rsidRPr="00E42895">
      <w:rPr>
        <w:sz w:val="20"/>
        <w:lang w:val="en-GB"/>
      </w:rPr>
      <w:t>organi</w:t>
    </w:r>
    <w:r w:rsidR="00B86BA7">
      <w:rPr>
        <w:sz w:val="20"/>
        <w:lang w:val="en-GB"/>
      </w:rPr>
      <w:t>s</w:t>
    </w:r>
    <w:r w:rsidR="00B86BA7" w:rsidRPr="00E42895">
      <w:rPr>
        <w:sz w:val="20"/>
        <w:lang w:val="en-GB"/>
      </w:rPr>
      <w:t xml:space="preserve">ation </w:t>
    </w:r>
    <w:r w:rsidRPr="00E42895">
      <w:rPr>
        <w:sz w:val="20"/>
        <w:lang w:val="en-GB"/>
      </w:rPr>
      <w:t>name]</w:t>
    </w:r>
  </w:p>
  <w:p w14:paraId="222A2A12" w14:textId="4B826A3E" w:rsidR="00267FEA" w:rsidRPr="00EE1870" w:rsidRDefault="00267FEA" w:rsidP="00EE1870">
    <w:pPr>
      <w:tabs>
        <w:tab w:val="left" w:pos="2744"/>
      </w:tabs>
      <w:spacing w:after="0" w:line="240" w:lineRule="auto"/>
      <w:rPr>
        <w:lang w:val="en-GB"/>
      </w:rPr>
    </w:pPr>
    <w:r>
      <w:rPr>
        <w:lang w:val="en-GB"/>
      </w:rPr>
      <w:softHyphen/>
    </w:r>
    <w:r>
      <w:rPr>
        <w:lang w:val="en-GB"/>
      </w:rPr>
      <w:softHyphen/>
    </w:r>
    <w:r>
      <w:rPr>
        <w:lang w:val="en-GB"/>
      </w:rPr>
      <w:softHyphen/>
    </w:r>
    <w:r>
      <w:rPr>
        <w:lang w:val="en-GB"/>
      </w:rPr>
      <w:softHyphen/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F18"/>
    <w:multiLevelType w:val="hybridMultilevel"/>
    <w:tmpl w:val="EE52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E80"/>
    <w:multiLevelType w:val="hybridMultilevel"/>
    <w:tmpl w:val="3AF6582A"/>
    <w:lvl w:ilvl="0" w:tplc="C3BA52CC">
      <w:start w:val="1"/>
      <w:numFmt w:val="decimal"/>
      <w:lvlText w:val="%1."/>
      <w:lvlJc w:val="left"/>
      <w:pPr>
        <w:ind w:left="720" w:hanging="359"/>
      </w:pPr>
      <w:rPr>
        <w:b w:val="0"/>
      </w:rPr>
    </w:lvl>
    <w:lvl w:ilvl="1" w:tplc="E3FCF21A">
      <w:start w:val="1"/>
      <w:numFmt w:val="lowerLetter"/>
      <w:lvlText w:val="%2."/>
      <w:lvlJc w:val="left"/>
      <w:pPr>
        <w:ind w:left="1495" w:hanging="359"/>
      </w:pPr>
    </w:lvl>
    <w:lvl w:ilvl="2" w:tplc="4F04D660">
      <w:start w:val="1"/>
      <w:numFmt w:val="lowerRoman"/>
      <w:lvlText w:val="%3."/>
      <w:lvlJc w:val="right"/>
      <w:pPr>
        <w:ind w:left="2160" w:hanging="179"/>
      </w:pPr>
    </w:lvl>
    <w:lvl w:ilvl="3" w:tplc="C78E324A">
      <w:start w:val="1"/>
      <w:numFmt w:val="decimal"/>
      <w:lvlText w:val="%4."/>
      <w:lvlJc w:val="left"/>
      <w:pPr>
        <w:ind w:left="2880" w:hanging="359"/>
      </w:pPr>
    </w:lvl>
    <w:lvl w:ilvl="4" w:tplc="B2142C72">
      <w:start w:val="1"/>
      <w:numFmt w:val="lowerLetter"/>
      <w:lvlText w:val="%5."/>
      <w:lvlJc w:val="left"/>
      <w:pPr>
        <w:ind w:left="3600" w:hanging="359"/>
      </w:pPr>
    </w:lvl>
    <w:lvl w:ilvl="5" w:tplc="9A02B510">
      <w:start w:val="1"/>
      <w:numFmt w:val="lowerRoman"/>
      <w:lvlText w:val="%6."/>
      <w:lvlJc w:val="right"/>
      <w:pPr>
        <w:ind w:left="4320" w:hanging="179"/>
      </w:pPr>
    </w:lvl>
    <w:lvl w:ilvl="6" w:tplc="9716908C">
      <w:start w:val="1"/>
      <w:numFmt w:val="decimal"/>
      <w:lvlText w:val="%7."/>
      <w:lvlJc w:val="left"/>
      <w:pPr>
        <w:ind w:left="5040" w:hanging="359"/>
      </w:pPr>
    </w:lvl>
    <w:lvl w:ilvl="7" w:tplc="BFCEC804">
      <w:start w:val="1"/>
      <w:numFmt w:val="lowerLetter"/>
      <w:lvlText w:val="%8."/>
      <w:lvlJc w:val="left"/>
      <w:pPr>
        <w:ind w:left="5760" w:hanging="359"/>
      </w:pPr>
    </w:lvl>
    <w:lvl w:ilvl="8" w:tplc="001EBBCE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12A0344E"/>
    <w:multiLevelType w:val="hybridMultilevel"/>
    <w:tmpl w:val="C504DF72"/>
    <w:lvl w:ilvl="0" w:tplc="C4161DD2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6320F6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FD567E4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6B8088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87E609E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235AB72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06C2BB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572602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E9A2A32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 w15:restartNumberingAfterBreak="0">
    <w:nsid w:val="22D62467"/>
    <w:multiLevelType w:val="hybridMultilevel"/>
    <w:tmpl w:val="8328FAB6"/>
    <w:lvl w:ilvl="0" w:tplc="9F5E7418">
      <w:start w:val="1"/>
      <w:numFmt w:val="decimal"/>
      <w:lvlText w:val="%1."/>
      <w:lvlJc w:val="left"/>
      <w:pPr>
        <w:ind w:left="720" w:hanging="359"/>
      </w:pPr>
    </w:lvl>
    <w:lvl w:ilvl="1" w:tplc="3A426DEA">
      <w:start w:val="1"/>
      <w:numFmt w:val="lowerLetter"/>
      <w:lvlText w:val="%2."/>
      <w:lvlJc w:val="left"/>
      <w:pPr>
        <w:ind w:left="1440" w:hanging="359"/>
      </w:pPr>
    </w:lvl>
    <w:lvl w:ilvl="2" w:tplc="406E50B0">
      <w:start w:val="1"/>
      <w:numFmt w:val="lowerRoman"/>
      <w:lvlText w:val="%3."/>
      <w:lvlJc w:val="right"/>
      <w:pPr>
        <w:ind w:left="2160" w:hanging="179"/>
      </w:pPr>
    </w:lvl>
    <w:lvl w:ilvl="3" w:tplc="F7946D5E">
      <w:start w:val="1"/>
      <w:numFmt w:val="decimal"/>
      <w:lvlText w:val="%4."/>
      <w:lvlJc w:val="left"/>
      <w:pPr>
        <w:ind w:left="2880" w:hanging="359"/>
      </w:pPr>
    </w:lvl>
    <w:lvl w:ilvl="4" w:tplc="1F7661B6">
      <w:start w:val="1"/>
      <w:numFmt w:val="lowerLetter"/>
      <w:lvlText w:val="%5."/>
      <w:lvlJc w:val="left"/>
      <w:pPr>
        <w:ind w:left="3600" w:hanging="359"/>
      </w:pPr>
    </w:lvl>
    <w:lvl w:ilvl="5" w:tplc="ECD4037C">
      <w:start w:val="1"/>
      <w:numFmt w:val="lowerRoman"/>
      <w:lvlText w:val="%6."/>
      <w:lvlJc w:val="right"/>
      <w:pPr>
        <w:ind w:left="4320" w:hanging="179"/>
      </w:pPr>
    </w:lvl>
    <w:lvl w:ilvl="6" w:tplc="0632FB10">
      <w:start w:val="1"/>
      <w:numFmt w:val="decimal"/>
      <w:lvlText w:val="%7."/>
      <w:lvlJc w:val="left"/>
      <w:pPr>
        <w:ind w:left="5040" w:hanging="359"/>
      </w:pPr>
    </w:lvl>
    <w:lvl w:ilvl="7" w:tplc="2F9CE390">
      <w:start w:val="1"/>
      <w:numFmt w:val="lowerLetter"/>
      <w:lvlText w:val="%8."/>
      <w:lvlJc w:val="left"/>
      <w:pPr>
        <w:ind w:left="5760" w:hanging="359"/>
      </w:pPr>
    </w:lvl>
    <w:lvl w:ilvl="8" w:tplc="9A042F70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23413086"/>
    <w:multiLevelType w:val="hybridMultilevel"/>
    <w:tmpl w:val="630AE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086A"/>
    <w:multiLevelType w:val="hybridMultilevel"/>
    <w:tmpl w:val="D6C60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19F6"/>
    <w:multiLevelType w:val="hybridMultilevel"/>
    <w:tmpl w:val="3796D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3C53"/>
    <w:multiLevelType w:val="hybridMultilevel"/>
    <w:tmpl w:val="12522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B1971"/>
    <w:multiLevelType w:val="hybridMultilevel"/>
    <w:tmpl w:val="996C3872"/>
    <w:lvl w:ilvl="0" w:tplc="E634D7D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95F089B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F70970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8F85FA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E436789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F063A5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E963E4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B08702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AF165F8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3CDF7D30"/>
    <w:multiLevelType w:val="hybridMultilevel"/>
    <w:tmpl w:val="BC76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91309"/>
    <w:multiLevelType w:val="hybridMultilevel"/>
    <w:tmpl w:val="FCF2663E"/>
    <w:lvl w:ilvl="0" w:tplc="BBFC360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9E2C152">
      <w:start w:val="1"/>
      <w:numFmt w:val="lowerLetter"/>
      <w:lvlText w:val="%2."/>
      <w:lvlJc w:val="left"/>
      <w:pPr>
        <w:ind w:left="1440" w:hanging="359"/>
      </w:pPr>
    </w:lvl>
    <w:lvl w:ilvl="2" w:tplc="0B1CB48A">
      <w:start w:val="1"/>
      <w:numFmt w:val="lowerRoman"/>
      <w:lvlText w:val="%3."/>
      <w:lvlJc w:val="right"/>
      <w:pPr>
        <w:ind w:left="2160" w:hanging="179"/>
      </w:pPr>
    </w:lvl>
    <w:lvl w:ilvl="3" w:tplc="97760218">
      <w:start w:val="1"/>
      <w:numFmt w:val="decimal"/>
      <w:lvlText w:val="%4."/>
      <w:lvlJc w:val="left"/>
      <w:pPr>
        <w:ind w:left="2880" w:hanging="359"/>
      </w:pPr>
    </w:lvl>
    <w:lvl w:ilvl="4" w:tplc="8D2E7F30">
      <w:start w:val="1"/>
      <w:numFmt w:val="lowerLetter"/>
      <w:lvlText w:val="%5."/>
      <w:lvlJc w:val="left"/>
      <w:pPr>
        <w:ind w:left="3600" w:hanging="359"/>
      </w:pPr>
    </w:lvl>
    <w:lvl w:ilvl="5" w:tplc="B35204A4">
      <w:start w:val="1"/>
      <w:numFmt w:val="lowerRoman"/>
      <w:lvlText w:val="%6."/>
      <w:lvlJc w:val="right"/>
      <w:pPr>
        <w:ind w:left="4320" w:hanging="179"/>
      </w:pPr>
    </w:lvl>
    <w:lvl w:ilvl="6" w:tplc="746A63CE">
      <w:start w:val="1"/>
      <w:numFmt w:val="decimal"/>
      <w:lvlText w:val="%7."/>
      <w:lvlJc w:val="left"/>
      <w:pPr>
        <w:ind w:left="5040" w:hanging="359"/>
      </w:pPr>
    </w:lvl>
    <w:lvl w:ilvl="7" w:tplc="480086FE">
      <w:start w:val="1"/>
      <w:numFmt w:val="lowerLetter"/>
      <w:lvlText w:val="%8."/>
      <w:lvlJc w:val="left"/>
      <w:pPr>
        <w:ind w:left="5760" w:hanging="359"/>
      </w:pPr>
    </w:lvl>
    <w:lvl w:ilvl="8" w:tplc="4066DF3A">
      <w:start w:val="1"/>
      <w:numFmt w:val="lowerRoman"/>
      <w:lvlText w:val="%9."/>
      <w:lvlJc w:val="right"/>
      <w:pPr>
        <w:ind w:left="6480" w:hanging="179"/>
      </w:pPr>
    </w:lvl>
  </w:abstractNum>
  <w:abstractNum w:abstractNumId="11" w15:restartNumberingAfterBreak="0">
    <w:nsid w:val="4CBA451D"/>
    <w:multiLevelType w:val="hybridMultilevel"/>
    <w:tmpl w:val="5D46C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91359"/>
    <w:multiLevelType w:val="hybridMultilevel"/>
    <w:tmpl w:val="EB2A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67063"/>
    <w:multiLevelType w:val="hybridMultilevel"/>
    <w:tmpl w:val="A378B528"/>
    <w:lvl w:ilvl="0" w:tplc="449C85D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37D66A18">
      <w:start w:val="1"/>
      <w:numFmt w:val="lowerLetter"/>
      <w:lvlText w:val="%2."/>
      <w:lvlJc w:val="left"/>
      <w:pPr>
        <w:ind w:left="1440" w:hanging="359"/>
      </w:pPr>
    </w:lvl>
    <w:lvl w:ilvl="2" w:tplc="80B4F364">
      <w:start w:val="1"/>
      <w:numFmt w:val="lowerRoman"/>
      <w:lvlText w:val="%3."/>
      <w:lvlJc w:val="right"/>
      <w:pPr>
        <w:ind w:left="2160" w:hanging="179"/>
      </w:pPr>
    </w:lvl>
    <w:lvl w:ilvl="3" w:tplc="06369450">
      <w:start w:val="1"/>
      <w:numFmt w:val="decimal"/>
      <w:lvlText w:val="%4."/>
      <w:lvlJc w:val="left"/>
      <w:pPr>
        <w:ind w:left="2880" w:hanging="359"/>
      </w:pPr>
    </w:lvl>
    <w:lvl w:ilvl="4" w:tplc="30AA63D6">
      <w:start w:val="1"/>
      <w:numFmt w:val="lowerLetter"/>
      <w:lvlText w:val="%5."/>
      <w:lvlJc w:val="left"/>
      <w:pPr>
        <w:ind w:left="3600" w:hanging="359"/>
      </w:pPr>
    </w:lvl>
    <w:lvl w:ilvl="5" w:tplc="63205B6A">
      <w:start w:val="1"/>
      <w:numFmt w:val="lowerRoman"/>
      <w:lvlText w:val="%6."/>
      <w:lvlJc w:val="right"/>
      <w:pPr>
        <w:ind w:left="4320" w:hanging="179"/>
      </w:pPr>
    </w:lvl>
    <w:lvl w:ilvl="6" w:tplc="440A82B2">
      <w:start w:val="1"/>
      <w:numFmt w:val="decimal"/>
      <w:lvlText w:val="%7."/>
      <w:lvlJc w:val="left"/>
      <w:pPr>
        <w:ind w:left="5040" w:hanging="359"/>
      </w:pPr>
    </w:lvl>
    <w:lvl w:ilvl="7" w:tplc="887EF3AA">
      <w:start w:val="1"/>
      <w:numFmt w:val="lowerLetter"/>
      <w:lvlText w:val="%8."/>
      <w:lvlJc w:val="left"/>
      <w:pPr>
        <w:ind w:left="5760" w:hanging="359"/>
      </w:pPr>
    </w:lvl>
    <w:lvl w:ilvl="8" w:tplc="576A072A">
      <w:start w:val="1"/>
      <w:numFmt w:val="lowerRoman"/>
      <w:lvlText w:val="%9."/>
      <w:lvlJc w:val="right"/>
      <w:pPr>
        <w:ind w:left="6480" w:hanging="179"/>
      </w:pPr>
    </w:lvl>
  </w:abstractNum>
  <w:abstractNum w:abstractNumId="14" w15:restartNumberingAfterBreak="0">
    <w:nsid w:val="728A63C1"/>
    <w:multiLevelType w:val="hybridMultilevel"/>
    <w:tmpl w:val="532AC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E515B"/>
    <w:multiLevelType w:val="hybridMultilevel"/>
    <w:tmpl w:val="AD089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15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UGDPRAcademy">
    <w15:presenceInfo w15:providerId="None" w15:userId="EUGDPRAcad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MTQ0NjY1sjCyMDRW0lEKTi0uzszPAykwrAUAlvKV5ywAAAA="/>
  </w:docVars>
  <w:rsids>
    <w:rsidRoot w:val="00FC0467"/>
    <w:rsid w:val="00001333"/>
    <w:rsid w:val="00003230"/>
    <w:rsid w:val="00012B8C"/>
    <w:rsid w:val="00020015"/>
    <w:rsid w:val="00021F53"/>
    <w:rsid w:val="00053197"/>
    <w:rsid w:val="0005674E"/>
    <w:rsid w:val="00060FBD"/>
    <w:rsid w:val="00070270"/>
    <w:rsid w:val="00087F4F"/>
    <w:rsid w:val="00090A3C"/>
    <w:rsid w:val="00090CE8"/>
    <w:rsid w:val="000A3F5A"/>
    <w:rsid w:val="000B51CF"/>
    <w:rsid w:val="000D42C1"/>
    <w:rsid w:val="00102268"/>
    <w:rsid w:val="00134059"/>
    <w:rsid w:val="001645A0"/>
    <w:rsid w:val="00197A9F"/>
    <w:rsid w:val="001A28E6"/>
    <w:rsid w:val="001B0E5F"/>
    <w:rsid w:val="001C3A8D"/>
    <w:rsid w:val="001F343F"/>
    <w:rsid w:val="001F4195"/>
    <w:rsid w:val="002007AA"/>
    <w:rsid w:val="002022B6"/>
    <w:rsid w:val="00203C9F"/>
    <w:rsid w:val="00230BEB"/>
    <w:rsid w:val="00267FEA"/>
    <w:rsid w:val="002720FC"/>
    <w:rsid w:val="002C475F"/>
    <w:rsid w:val="002F769C"/>
    <w:rsid w:val="00356D1E"/>
    <w:rsid w:val="00360A79"/>
    <w:rsid w:val="00374435"/>
    <w:rsid w:val="003B734B"/>
    <w:rsid w:val="003D6EB9"/>
    <w:rsid w:val="003E2F17"/>
    <w:rsid w:val="00412E83"/>
    <w:rsid w:val="004136C6"/>
    <w:rsid w:val="00446511"/>
    <w:rsid w:val="00494289"/>
    <w:rsid w:val="004967B5"/>
    <w:rsid w:val="004D6395"/>
    <w:rsid w:val="004E0066"/>
    <w:rsid w:val="004E7855"/>
    <w:rsid w:val="00507F8C"/>
    <w:rsid w:val="00566B31"/>
    <w:rsid w:val="005B0343"/>
    <w:rsid w:val="005D78D8"/>
    <w:rsid w:val="005E0E5C"/>
    <w:rsid w:val="00635E5A"/>
    <w:rsid w:val="00650FFC"/>
    <w:rsid w:val="00664349"/>
    <w:rsid w:val="00667048"/>
    <w:rsid w:val="00674CBA"/>
    <w:rsid w:val="00677D2C"/>
    <w:rsid w:val="00686165"/>
    <w:rsid w:val="00697407"/>
    <w:rsid w:val="006B2968"/>
    <w:rsid w:val="006B2FB4"/>
    <w:rsid w:val="006F3E3A"/>
    <w:rsid w:val="00762470"/>
    <w:rsid w:val="0076781E"/>
    <w:rsid w:val="007775CB"/>
    <w:rsid w:val="007E0F4A"/>
    <w:rsid w:val="007F1A50"/>
    <w:rsid w:val="007F2DAA"/>
    <w:rsid w:val="008418B5"/>
    <w:rsid w:val="00872EF1"/>
    <w:rsid w:val="00876C9A"/>
    <w:rsid w:val="0089325C"/>
    <w:rsid w:val="008A3E24"/>
    <w:rsid w:val="008E6D0F"/>
    <w:rsid w:val="0092535C"/>
    <w:rsid w:val="00944663"/>
    <w:rsid w:val="0095704C"/>
    <w:rsid w:val="00966A81"/>
    <w:rsid w:val="00967835"/>
    <w:rsid w:val="00980EC0"/>
    <w:rsid w:val="009D0BAB"/>
    <w:rsid w:val="009E52FA"/>
    <w:rsid w:val="009F76B5"/>
    <w:rsid w:val="00A011E4"/>
    <w:rsid w:val="00A90C2C"/>
    <w:rsid w:val="00AA6391"/>
    <w:rsid w:val="00B179D8"/>
    <w:rsid w:val="00B27D1C"/>
    <w:rsid w:val="00B6094C"/>
    <w:rsid w:val="00B80541"/>
    <w:rsid w:val="00B8364A"/>
    <w:rsid w:val="00B86BA7"/>
    <w:rsid w:val="00B87AF2"/>
    <w:rsid w:val="00BA4288"/>
    <w:rsid w:val="00BC3C96"/>
    <w:rsid w:val="00C0247E"/>
    <w:rsid w:val="00C224CA"/>
    <w:rsid w:val="00C2488F"/>
    <w:rsid w:val="00C258D9"/>
    <w:rsid w:val="00C27FD9"/>
    <w:rsid w:val="00C47691"/>
    <w:rsid w:val="00C55DDA"/>
    <w:rsid w:val="00C712DD"/>
    <w:rsid w:val="00C72CDF"/>
    <w:rsid w:val="00C767FC"/>
    <w:rsid w:val="00C815AB"/>
    <w:rsid w:val="00CA0AE5"/>
    <w:rsid w:val="00D60025"/>
    <w:rsid w:val="00DA6F15"/>
    <w:rsid w:val="00DD4E81"/>
    <w:rsid w:val="00DD6F20"/>
    <w:rsid w:val="00DE2AD8"/>
    <w:rsid w:val="00DE33E2"/>
    <w:rsid w:val="00E02693"/>
    <w:rsid w:val="00E42895"/>
    <w:rsid w:val="00E43B38"/>
    <w:rsid w:val="00EA127F"/>
    <w:rsid w:val="00EA5654"/>
    <w:rsid w:val="00EC32C9"/>
    <w:rsid w:val="00EE1870"/>
    <w:rsid w:val="00F02507"/>
    <w:rsid w:val="00F52FAE"/>
    <w:rsid w:val="00F81C0D"/>
    <w:rsid w:val="00FC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2AC5"/>
  <w15:docId w15:val="{CC73FF1F-9DE3-4E2A-855B-CAD9F32B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hr-HR" w:eastAsia="hr-H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er">
    <w:name w:val="head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lang w:val="en-US"/>
    </w:rPr>
  </w:style>
  <w:style w:type="paragraph" w:styleId="Footer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lang w:val="en-US"/>
    </w:rPr>
  </w:style>
  <w:style w:type="paragraph" w:styleId="BalloonText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val="en-US"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uiPriority w:val="9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A8D"/>
    <w:rPr>
      <w:color w:val="800080" w:themeColor="followedHyperlink"/>
      <w:u w:val="single"/>
    </w:rPr>
  </w:style>
  <w:style w:type="paragraph" w:customStyle="1" w:styleId="docdata">
    <w:name w:val="docdata"/>
    <w:aliases w:val="docy,v5,15031,baiaagaabokxaaaddtgaaawdoaaaaaaaaaaaaaaaaaaaaaaaaaaaaaaaaaaaaaaaaaaaaaaaaaaaaaaaaaaaaaaaaaaaaaaaaaaaaaaaaaaaaaaaaaaaaaaaaaaaaaaaaaaaaaaaaaaaaaaaaaaaaaaaaaaaaaaaaaaaaaaaaaaaaaaaaaaaaaaaaaaaaaaaaaaaaaaaaaaaaaaaaaaaaaaaaaaaaaaaaaaaaaa"/>
    <w:basedOn w:val="Normal"/>
    <w:rsid w:val="0005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sera.com/eugdpracademy/knowledgebase/is-consent-needed-six-legal-bases-to-process-data-according-to-gdpr/" TargetMode="External"/><Relationship Id="rId13" Type="http://schemas.openxmlformats.org/officeDocument/2006/relationships/hyperlink" Target="https://advisera.com/eugdpracademy/knowledgebase/eu-gdpr-controller-vs-processor-what-are-the-differences/" TargetMode="External"/><Relationship Id="rId3" Type="http://schemas.openxmlformats.org/officeDocument/2006/relationships/hyperlink" Target="https://advisera.com/eugdpracademy/gdpr/" TargetMode="External"/><Relationship Id="rId7" Type="http://schemas.openxmlformats.org/officeDocument/2006/relationships/hyperlink" Target="https://advisera.com/eugdpracademy/knowledgebase/the-role-of-the-dpo-in-light-of-the-general-data-protection-regulation/" TargetMode="External"/><Relationship Id="rId12" Type="http://schemas.openxmlformats.org/officeDocument/2006/relationships/hyperlink" Target="https://advisera.com/eugdpracademy/knowledgebase/5-phases-of-the-eu-gdpr-data-protection-impact-assessment/" TargetMode="External"/><Relationship Id="rId2" Type="http://schemas.openxmlformats.org/officeDocument/2006/relationships/hyperlink" Target="https://advisera.com/eugdpracademy/eu-gdpr-documentation-toolkit/" TargetMode="External"/><Relationship Id="rId1" Type="http://schemas.openxmlformats.org/officeDocument/2006/relationships/hyperlink" Target="https://advisera.com/eugdpracademy/comparison/" TargetMode="External"/><Relationship Id="rId6" Type="http://schemas.openxmlformats.org/officeDocument/2006/relationships/hyperlink" Target="https://advisera.com/eugdpracademy/knowledgebase/contents-of-the-data-protection-policy-according-to-gdpr/" TargetMode="External"/><Relationship Id="rId11" Type="http://schemas.openxmlformats.org/officeDocument/2006/relationships/hyperlink" Target="http://info.advisera.com/eugdpracademy/free-download/eu-gdpr-data-subject-access-request-flowchart" TargetMode="External"/><Relationship Id="rId5" Type="http://schemas.openxmlformats.org/officeDocument/2006/relationships/hyperlink" Target="http://info.advisera.com/eugdpracademy/free-download/project-plan-for-eu-gdpr-implementation" TargetMode="External"/><Relationship Id="rId10" Type="http://schemas.openxmlformats.org/officeDocument/2006/relationships/hyperlink" Target="https://advisera.com/eugdpracademy/knowledgebase/four-main-questions-for-obtaining-and-managing-data-subjects-consent-under-gdpr/" TargetMode="External"/><Relationship Id="rId4" Type="http://schemas.openxmlformats.org/officeDocument/2006/relationships/hyperlink" Target="https://advisera.com/eugdpracademy/eu-gdpr-readiness-assessment-tool/" TargetMode="External"/><Relationship Id="rId9" Type="http://schemas.openxmlformats.org/officeDocument/2006/relationships/hyperlink" Target="https://advisera.com/eugdpracademy/knowledgebase/8-data-subject-rights-according-to-gdpr/" TargetMode="External"/><Relationship Id="rId14" Type="http://schemas.openxmlformats.org/officeDocument/2006/relationships/hyperlink" Target="https://advisera.com/eugdpracademy/blog/2017/11/27/how-cybersecurity-solutions-can-help-with-gdpr-compliance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visera.com/eugdpracademy/eu-gdpr-documentation-toolkit/?utm_source=project-checklist-for-eu-gdpr-implementation&amp;utm_medium=downloaded-content&amp;utm_content=lang-en&amp;utm_campaign=paid-toolkit-eugdp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visera.com/eugdpr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EU GDPR Implementation</vt:lpstr>
    </vt:vector>
  </TitlesOfParts>
  <Company>Advisera Expert Solutions Ltd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EU GDPR Implementation</dc:title>
  <dc:creator>EUGDPRAcademy</dc:creator>
  <cp:lastModifiedBy>EUGDPRAcademy</cp:lastModifiedBy>
  <cp:revision>2</cp:revision>
  <dcterms:created xsi:type="dcterms:W3CDTF">2018-01-30T20:28:00Z</dcterms:created>
  <dcterms:modified xsi:type="dcterms:W3CDTF">2018-01-30T20:28:00Z</dcterms:modified>
</cp:coreProperties>
</file>